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9BD13" w14:textId="77777777" w:rsidR="00DA747C" w:rsidRDefault="00DA747C"/>
    <w:p w14:paraId="7199BD14" w14:textId="21A4C5FE" w:rsidR="00DA747C" w:rsidRPr="000C178B" w:rsidRDefault="008F60C3" w:rsidP="000C178B">
      <w:pPr>
        <w:spacing w:before="40" w:after="40" w:line="276" w:lineRule="auto"/>
        <w:jc w:val="center"/>
        <w:rPr>
          <w:u w:val="single"/>
        </w:rPr>
      </w:pPr>
      <w:r w:rsidRPr="000C178B">
        <w:rPr>
          <w:b/>
          <w:bCs/>
          <w:color w:val="000000"/>
          <w:u w:val="single"/>
        </w:rPr>
        <w:t>Informativa ai sensi degli artt. 13 e 14 del Regolamento (UE) 2016/679</w:t>
      </w:r>
      <w:r w:rsidR="008349F9">
        <w:rPr>
          <w:b/>
          <w:bCs/>
          <w:color w:val="000000"/>
          <w:u w:val="single"/>
        </w:rPr>
        <w:t xml:space="preserve"> </w:t>
      </w:r>
      <w:r w:rsidR="008349F9">
        <w:rPr>
          <w:b/>
          <w:u w:val="single"/>
        </w:rPr>
        <w:t>(“GDPR”)</w:t>
      </w:r>
    </w:p>
    <w:p w14:paraId="7199BD15" w14:textId="77777777" w:rsidR="00DA747C" w:rsidRDefault="008F60C3" w:rsidP="00136162">
      <w:pPr>
        <w:spacing w:before="40" w:after="40" w:line="276" w:lineRule="auto"/>
        <w:jc w:val="center"/>
      </w:pPr>
      <w:r>
        <w:rPr>
          <w:color w:val="000000"/>
        </w:rPr>
        <w:t xml:space="preserve">in ordine al trattamento dei dati personali dei soggetti </w:t>
      </w:r>
      <w:r>
        <w:rPr>
          <w:b/>
          <w:bCs/>
          <w:color w:val="000000"/>
        </w:rPr>
        <w:t>candidati a posizioni lavorative</w:t>
      </w:r>
    </w:p>
    <w:p w14:paraId="7199BD16" w14:textId="77777777" w:rsidR="00DA747C" w:rsidRDefault="00DA747C"/>
    <w:p w14:paraId="7199BD17" w14:textId="77777777" w:rsidR="00DA747C" w:rsidRDefault="008F60C3">
      <w:pPr>
        <w:spacing w:before="40" w:after="40" w:line="276" w:lineRule="auto"/>
        <w:jc w:val="both"/>
      </w:pPr>
      <w:r>
        <w:t>Egregio Sig./Gent.ma Sig.ra,</w:t>
      </w:r>
    </w:p>
    <w:p w14:paraId="7199BD19" w14:textId="45F6261F" w:rsidR="00DA747C" w:rsidRDefault="008F60C3" w:rsidP="00136162">
      <w:pPr>
        <w:spacing w:before="40" w:after="40" w:line="276" w:lineRule="auto"/>
        <w:jc w:val="both"/>
      </w:pPr>
      <w:r>
        <w:t>in relazione al Regolamento UE 2016/679 (di seguito anche “Regolamento”), La informiamo che i dati personali da Lei forniti nell’ambito del processo di selezione del personale saranno trattati nel rispetto dei principi di correttezza, liceità, trasparenza, limitazione delle finalità e minimizzazione dei dati, nonché di tutela della riservatezza e dei Suoi diritti.</w:t>
      </w:r>
    </w:p>
    <w:p w14:paraId="7199BD1A" w14:textId="77777777" w:rsidR="00DA747C" w:rsidRDefault="008F60C3">
      <w:pPr>
        <w:spacing w:before="160" w:after="60"/>
      </w:pPr>
      <w:r>
        <w:rPr>
          <w:b/>
          <w:bCs/>
        </w:rPr>
        <w:t>1.  TITOLARE DEL TRATTAMENTO</w:t>
      </w:r>
    </w:p>
    <w:p w14:paraId="7199BD1C" w14:textId="02CE07D9" w:rsidR="00DA747C" w:rsidRDefault="008F60C3" w:rsidP="00136162">
      <w:pPr>
        <w:spacing w:before="40" w:after="40" w:line="276" w:lineRule="auto"/>
        <w:jc w:val="both"/>
      </w:pPr>
      <w:r>
        <w:rPr>
          <w:color w:val="000000"/>
        </w:rPr>
        <w:t xml:space="preserve">Il Titolare del trattamento è </w:t>
      </w:r>
      <w:r>
        <w:rPr>
          <w:b/>
          <w:bCs/>
          <w:color w:val="000000"/>
        </w:rPr>
        <w:t>Associazione Emiliano Romagnola Centri Autonomi Formazione Professionale – AECA</w:t>
      </w:r>
      <w:r>
        <w:rPr>
          <w:color w:val="000000"/>
        </w:rPr>
        <w:t>, con sede legale in Bologna (BO), Via Bigari n. 3, nella figura del suo Legale Rappresentante pro tempore, contattabile tramite PEC al seguente indirizzo:</w:t>
      </w:r>
      <w:r w:rsidR="00891A35">
        <w:rPr>
          <w:color w:val="000000"/>
        </w:rPr>
        <w:t xml:space="preserve"> </w:t>
      </w:r>
      <w:hyperlink r:id="rId11" w:history="1">
        <w:r w:rsidR="00891A35" w:rsidRPr="00891A35">
          <w:rPr>
            <w:rStyle w:val="Collegamentoipertestuale"/>
          </w:rPr>
          <w:t>aeca@pec.it</w:t>
        </w:r>
      </w:hyperlink>
      <w:r w:rsidR="00891A35">
        <w:rPr>
          <w:color w:val="000000"/>
        </w:rPr>
        <w:t xml:space="preserve"> . </w:t>
      </w:r>
    </w:p>
    <w:p w14:paraId="7199BD1D" w14:textId="77777777" w:rsidR="00DA747C" w:rsidRDefault="008F60C3">
      <w:pPr>
        <w:spacing w:before="160" w:after="60"/>
      </w:pPr>
      <w:r>
        <w:rPr>
          <w:b/>
          <w:bCs/>
        </w:rPr>
        <w:t>2.  RAPPRESENTANTE DEL TITOLARE E DATA PROTECTION OFFICER</w:t>
      </w:r>
    </w:p>
    <w:p w14:paraId="7199BD1F" w14:textId="2D7E33F3" w:rsidR="00DA747C" w:rsidRDefault="008F60C3" w:rsidP="00136162">
      <w:pPr>
        <w:spacing w:before="40" w:after="40" w:line="276" w:lineRule="auto"/>
        <w:jc w:val="both"/>
      </w:pPr>
      <w:r>
        <w:t>Non sono previste le figure del Rappresentante del Titolare del trattamento e del Data Protection Officer (c.d. DPO) all'interno di questa organizzazione, in quanto non necessarie ai sensi del Regolamento stesso.</w:t>
      </w:r>
    </w:p>
    <w:p w14:paraId="7199BD20" w14:textId="77777777" w:rsidR="00DA747C" w:rsidRDefault="008F60C3">
      <w:pPr>
        <w:spacing w:before="160" w:after="60"/>
      </w:pPr>
      <w:r>
        <w:rPr>
          <w:b/>
          <w:bCs/>
        </w:rPr>
        <w:t>3.  TIPOLOGIA DI DATI TRATTATI E FINALITÀ DEL TRATTAMENTO</w:t>
      </w:r>
    </w:p>
    <w:p w14:paraId="7199BD21" w14:textId="77777777" w:rsidR="00DA747C" w:rsidRDefault="008F60C3">
      <w:pPr>
        <w:spacing w:before="40" w:after="40" w:line="276" w:lineRule="auto"/>
        <w:jc w:val="both"/>
      </w:pPr>
      <w:r>
        <w:rPr>
          <w:color w:val="000000"/>
        </w:rPr>
        <w:t xml:space="preserve">La raccolta e il trattamento dei dati personali sono finalizzati allo svolgimento, da parte del Titolare del Trattamento, di </w:t>
      </w:r>
      <w:r>
        <w:rPr>
          <w:b/>
          <w:bCs/>
          <w:color w:val="000000"/>
        </w:rPr>
        <w:t>attività di ricerca, selezione e valutazione del personale destinato alle attività dell’Associazione</w:t>
      </w:r>
      <w:r>
        <w:rPr>
          <w:color w:val="000000"/>
        </w:rPr>
        <w:t>. I dati raccolti e trattati potranno riguardare:</w:t>
      </w:r>
    </w:p>
    <w:p w14:paraId="7199BD22" w14:textId="4CA3D83D" w:rsidR="00DA747C" w:rsidRDefault="008F60C3">
      <w:pPr>
        <w:pStyle w:val="Paragrafoelenco"/>
        <w:numPr>
          <w:ilvl w:val="0"/>
          <w:numId w:val="2"/>
        </w:numPr>
        <w:spacing w:before="30" w:after="30" w:line="276" w:lineRule="auto"/>
        <w:jc w:val="both"/>
      </w:pPr>
      <w:r>
        <w:rPr>
          <w:b/>
          <w:bCs/>
          <w:color w:val="000000"/>
        </w:rPr>
        <w:t xml:space="preserve">Notizie anagrafiche e recapiti </w:t>
      </w:r>
      <w:r>
        <w:rPr>
          <w:color w:val="000000"/>
        </w:rPr>
        <w:t>(nome, cognome, luogo e data di nascita, C.F., numero di telefono e indirizzo e-mail, residenza e/o domicilio, etc.) contenuti nel Suo curriculum vitae o comunicati dagli enti partner/associati;</w:t>
      </w:r>
    </w:p>
    <w:p w14:paraId="7199BD23" w14:textId="77777777" w:rsidR="00DA747C" w:rsidRDefault="008F60C3">
      <w:pPr>
        <w:pStyle w:val="Paragrafoelenco"/>
        <w:numPr>
          <w:ilvl w:val="0"/>
          <w:numId w:val="2"/>
        </w:numPr>
        <w:spacing w:before="30" w:after="30" w:line="276" w:lineRule="auto"/>
        <w:jc w:val="both"/>
      </w:pPr>
      <w:r>
        <w:rPr>
          <w:b/>
          <w:bCs/>
          <w:color w:val="000000"/>
        </w:rPr>
        <w:t xml:space="preserve">Occupazioni precedenti, professionalità specifiche, soft skills, formazione scolastica e attestati </w:t>
      </w:r>
      <w:r>
        <w:rPr>
          <w:color w:val="000000"/>
        </w:rPr>
        <w:t>indicati nel Suo curriculum vitae;</w:t>
      </w:r>
    </w:p>
    <w:p w14:paraId="7199BD24" w14:textId="77777777" w:rsidR="00DA747C" w:rsidRDefault="008F60C3">
      <w:pPr>
        <w:pStyle w:val="Paragrafoelenco"/>
        <w:numPr>
          <w:ilvl w:val="0"/>
          <w:numId w:val="2"/>
        </w:numPr>
        <w:spacing w:before="30" w:after="30" w:line="276" w:lineRule="auto"/>
        <w:jc w:val="both"/>
      </w:pPr>
      <w:r>
        <w:rPr>
          <w:b/>
          <w:bCs/>
          <w:color w:val="000000"/>
        </w:rPr>
        <w:t xml:space="preserve">Dati forniti nel corso dei colloqui di selezione </w:t>
      </w:r>
      <w:r>
        <w:rPr>
          <w:color w:val="000000"/>
        </w:rPr>
        <w:t>e di eventuali incontri successivi con il Titolare del Trattamento o con soggetti da questi incaricati;</w:t>
      </w:r>
    </w:p>
    <w:p w14:paraId="7199BD25" w14:textId="4066FFE9" w:rsidR="00DA747C" w:rsidRDefault="008F60C3">
      <w:pPr>
        <w:pStyle w:val="Paragrafoelenco"/>
        <w:numPr>
          <w:ilvl w:val="0"/>
          <w:numId w:val="2"/>
        </w:numPr>
        <w:spacing w:before="30" w:after="30" w:line="276" w:lineRule="auto"/>
        <w:jc w:val="both"/>
      </w:pPr>
      <w:r>
        <w:rPr>
          <w:b/>
          <w:bCs/>
          <w:color w:val="000000"/>
        </w:rPr>
        <w:t>Curriculum vitae consegnati direttamente in sede</w:t>
      </w:r>
      <w:r>
        <w:rPr>
          <w:color w:val="000000"/>
        </w:rPr>
        <w:t>.</w:t>
      </w:r>
    </w:p>
    <w:p w14:paraId="7199BD26" w14:textId="4C5C76D6" w:rsidR="00DA747C" w:rsidRDefault="008F60C3">
      <w:pPr>
        <w:spacing w:before="40" w:after="40" w:line="276" w:lineRule="auto"/>
        <w:jc w:val="both"/>
      </w:pPr>
      <w:r>
        <w:rPr>
          <w:color w:val="000000"/>
        </w:rPr>
        <w:t xml:space="preserve">Il Titolare rende altresì noto che, per l'espletamento delle finalità sopra indicate, potrà venire a conoscenza anche di </w:t>
      </w:r>
      <w:r>
        <w:rPr>
          <w:b/>
          <w:bCs/>
          <w:color w:val="000000"/>
        </w:rPr>
        <w:t xml:space="preserve">dati particolari ai sensi dell'art. 9 del Regolamento </w:t>
      </w:r>
      <w:r>
        <w:rPr>
          <w:color w:val="000000"/>
        </w:rPr>
        <w:t>(a titolo esemplificativo: informazioni relative allo stato di salute</w:t>
      </w:r>
      <w:r w:rsidR="00A17059">
        <w:rPr>
          <w:color w:val="000000"/>
        </w:rPr>
        <w:t>, disabilità</w:t>
      </w:r>
      <w:r>
        <w:rPr>
          <w:color w:val="000000"/>
        </w:rPr>
        <w:t>) qualora il candidato ne faccia spontanea menzione nel corso del colloquio. Non vengono sistematicamente richieste informazioni afferenti a categorie particolari di dati. Tali dati saranno trattati esclusivamente nei limiti strettamente pertinenti agli obblighi di legge applicabili e nel pieno rispetto del Regolamento (UE) 2016/679.</w:t>
      </w:r>
    </w:p>
    <w:p w14:paraId="7199BD27" w14:textId="72B80732" w:rsidR="00DA747C" w:rsidRDefault="008F60C3">
      <w:pPr>
        <w:spacing w:before="40" w:after="40" w:line="276" w:lineRule="auto"/>
        <w:jc w:val="both"/>
      </w:pPr>
      <w:r>
        <w:t>Il trattamento di tutti i dati sopra elencati è necessario per la corretta gestione del processo selettivo e dell'eventuale rapporto di lavoro</w:t>
      </w:r>
      <w:r w:rsidR="00147E49">
        <w:t>/di collaborazione</w:t>
      </w:r>
      <w:r>
        <w:t xml:space="preserve"> da instaurarsi. Il conferimento dei dati è quindi necessario per attuare i fini sopra indicati. L'eventuale mancata, parziale o errata comunicazione dei dati può impedire al Titolare di valutare correttamente la candidatura.</w:t>
      </w:r>
    </w:p>
    <w:p w14:paraId="7199BD28" w14:textId="77777777" w:rsidR="00DA747C" w:rsidRDefault="00DA747C"/>
    <w:p w14:paraId="6F370BC4" w14:textId="77777777" w:rsidR="00D97F1C" w:rsidRDefault="00D97F1C"/>
    <w:p w14:paraId="6E368A6C" w14:textId="77777777" w:rsidR="00D97F1C" w:rsidRDefault="00D97F1C"/>
    <w:p w14:paraId="7199BD29" w14:textId="77777777" w:rsidR="00DA747C" w:rsidRDefault="008F60C3">
      <w:pPr>
        <w:spacing w:before="160" w:after="60"/>
      </w:pPr>
      <w:r>
        <w:rPr>
          <w:b/>
          <w:bCs/>
        </w:rPr>
        <w:lastRenderedPageBreak/>
        <w:t>4.  BASE GIURIDICA E LICEITÀ DEL TRATTAMENTO</w:t>
      </w:r>
    </w:p>
    <w:p w14:paraId="7199BD2A" w14:textId="77777777" w:rsidR="00DA747C" w:rsidRDefault="008F60C3">
      <w:pPr>
        <w:spacing w:before="40" w:after="40" w:line="276" w:lineRule="auto"/>
        <w:jc w:val="both"/>
      </w:pPr>
      <w:r>
        <w:t>In riferimento alla liceità del trattamento, si specificano di seguito le basi giuridiche su cui lo stesso si fonda. Per le finalità di cui al Punto 3 della presente informativa, il trattamento dei Suoi dati personali è necessario:</w:t>
      </w:r>
    </w:p>
    <w:p w14:paraId="7199BD2B" w14:textId="77777777" w:rsidR="00DA747C" w:rsidRDefault="008F60C3">
      <w:pPr>
        <w:spacing w:before="30" w:after="30" w:line="276" w:lineRule="auto"/>
        <w:ind w:left="360" w:hanging="360"/>
        <w:jc w:val="both"/>
      </w:pPr>
      <w:r>
        <w:t xml:space="preserve">–  </w:t>
      </w:r>
      <w:r>
        <w:rPr>
          <w:color w:val="000000"/>
        </w:rPr>
        <w:t>all'esecuzione di misure precontrattuali adottate su Sua richiesta (art. 6, paragrafo 1, lettera b) del Regolamento);</w:t>
      </w:r>
    </w:p>
    <w:p w14:paraId="7199BD2D" w14:textId="43F4C42A" w:rsidR="00DA747C" w:rsidRDefault="008F60C3" w:rsidP="0025330C">
      <w:pPr>
        <w:spacing w:before="30" w:after="30" w:line="276" w:lineRule="auto"/>
        <w:ind w:left="360" w:hanging="360"/>
        <w:jc w:val="both"/>
      </w:pPr>
      <w:r>
        <w:t xml:space="preserve">–  </w:t>
      </w:r>
      <w:r>
        <w:rPr>
          <w:color w:val="000000"/>
        </w:rPr>
        <w:t>al perseguimento del legittimo interesse del Titolare del Trattamento alla ricerca, selezione e valutazione del personale (art. 6, paragrafo 1, lettera f) del Regolamento).</w:t>
      </w:r>
    </w:p>
    <w:p w14:paraId="7199BD2E" w14:textId="77777777" w:rsidR="00DA747C" w:rsidRDefault="008F60C3">
      <w:pPr>
        <w:spacing w:before="160" w:after="60"/>
      </w:pPr>
      <w:r>
        <w:rPr>
          <w:b/>
          <w:bCs/>
        </w:rPr>
        <w:t>5.  MODALITÀ DEL TRATTAMENTO</w:t>
      </w:r>
    </w:p>
    <w:p w14:paraId="7199BD30" w14:textId="57F871CB" w:rsidR="00DA747C" w:rsidRDefault="008F60C3" w:rsidP="0025330C">
      <w:pPr>
        <w:spacing w:before="40" w:after="40" w:line="276" w:lineRule="auto"/>
        <w:jc w:val="both"/>
      </w:pPr>
      <w:r>
        <w:t>I dati vengono utilizzati nel rispetto dei principi di correttezza, liceità e trasparenza, nonché di limitazione delle finalità e minimizzazione dei dati, ai sensi dell'art. 5 del Regolamento. Ogni trattamento avviene mediante l'adozione di misure di sicurezza, tecniche ed organizzative, adeguate ai sensi dell'art. 32 del Regolamento, ad opera di soggetti appositamente incaricati ai sensi dell'art. 29 del Regolamento. I dati sono trattati sia con strumenti informatici che mediante supporti cartacei, garantendo in ogni caso la tutela della riservatezza.</w:t>
      </w:r>
    </w:p>
    <w:p w14:paraId="7199BD31" w14:textId="77777777" w:rsidR="00DA747C" w:rsidRDefault="008F60C3">
      <w:pPr>
        <w:spacing w:before="160" w:after="60"/>
      </w:pPr>
      <w:r>
        <w:rPr>
          <w:b/>
          <w:bCs/>
        </w:rPr>
        <w:t>6.  DESTINATARI DEI DATI PERSONALI TRATTATI</w:t>
      </w:r>
    </w:p>
    <w:p w14:paraId="7199BD32" w14:textId="7BE56D69" w:rsidR="00DA747C" w:rsidRDefault="008F60C3">
      <w:pPr>
        <w:spacing w:before="40" w:after="40" w:line="276" w:lineRule="auto"/>
        <w:jc w:val="both"/>
      </w:pPr>
      <w:r>
        <w:t xml:space="preserve">Il trattamento dei Suoi dati personali sarà effettuato da personale interno del Titolare, individuato quale incaricato/autorizzato al trattamento. Per il perseguimento delle finalità di cui al Punto 3, nei limiti strettamente pertinenti alle medesime, i Suoi dati personali potranno </w:t>
      </w:r>
      <w:r w:rsidR="00BD1469">
        <w:t xml:space="preserve">inoltre </w:t>
      </w:r>
      <w:r>
        <w:t>essere comunicati a:</w:t>
      </w:r>
    </w:p>
    <w:p w14:paraId="7199BD33" w14:textId="5E07EBF5" w:rsidR="00DA747C" w:rsidRDefault="008F60C3">
      <w:pPr>
        <w:spacing w:before="30" w:after="30" w:line="276" w:lineRule="auto"/>
        <w:ind w:left="360" w:hanging="360"/>
        <w:jc w:val="both"/>
        <w:rPr>
          <w:color w:val="000000"/>
        </w:rPr>
      </w:pPr>
      <w:r>
        <w:t xml:space="preserve">–  </w:t>
      </w:r>
      <w:r>
        <w:rPr>
          <w:b/>
          <w:bCs/>
          <w:color w:val="000000"/>
        </w:rPr>
        <w:t xml:space="preserve">Enti partner e associati di AECA </w:t>
      </w:r>
      <w:r>
        <w:rPr>
          <w:color w:val="000000"/>
        </w:rPr>
        <w:t>che collaborano con l'Associazione nella gestione del processo di selezione;</w:t>
      </w:r>
    </w:p>
    <w:p w14:paraId="7A21545A" w14:textId="60169CEA" w:rsidR="0025330C" w:rsidRPr="0025330C" w:rsidRDefault="00F65DAC" w:rsidP="00F73AFE">
      <w:pPr>
        <w:spacing w:before="30" w:after="30" w:line="276" w:lineRule="auto"/>
        <w:ind w:left="142" w:hanging="218"/>
        <w:jc w:val="both"/>
        <w:rPr>
          <w:color w:val="000000"/>
        </w:rPr>
      </w:pPr>
      <w:r>
        <w:t xml:space="preserve">– </w:t>
      </w:r>
      <w:r w:rsidRPr="00614FDE">
        <w:rPr>
          <w:b/>
          <w:bCs/>
        </w:rPr>
        <w:t>S</w:t>
      </w:r>
      <w:r w:rsidR="0025330C" w:rsidRPr="00614FDE">
        <w:rPr>
          <w:b/>
          <w:bCs/>
        </w:rPr>
        <w:t>oggetti qualificati che forniscono al Titolare prestazioni e/o servizi strumentali alle finalità sopra indicate</w:t>
      </w:r>
      <w:r w:rsidR="0025330C">
        <w:t>,</w:t>
      </w:r>
      <w:r w:rsidR="00F73AFE">
        <w:t xml:space="preserve"> </w:t>
      </w:r>
      <w:r w:rsidR="0025330C">
        <w:t xml:space="preserve">ad esempio società e/o </w:t>
      </w:r>
      <w:r>
        <w:t>professionisti che</w:t>
      </w:r>
      <w:r w:rsidR="0025330C">
        <w:t xml:space="preserve"> collaborano a vario titolo con il Titolare e soggetti preposti alla gestione dei sistemi informatici ed altri consulenti</w:t>
      </w:r>
      <w:r>
        <w:t>;</w:t>
      </w:r>
    </w:p>
    <w:p w14:paraId="7199BD34" w14:textId="77777777" w:rsidR="00DA747C" w:rsidRDefault="008F60C3">
      <w:pPr>
        <w:spacing w:before="30" w:after="30" w:line="276" w:lineRule="auto"/>
        <w:ind w:left="360" w:hanging="360"/>
        <w:jc w:val="both"/>
      </w:pPr>
      <w:r>
        <w:t xml:space="preserve">–  </w:t>
      </w:r>
      <w:r>
        <w:rPr>
          <w:b/>
          <w:bCs/>
          <w:color w:val="000000"/>
        </w:rPr>
        <w:t xml:space="preserve">Consulenti abilitati in materia di lavoro e previdenza </w:t>
      </w:r>
      <w:r>
        <w:rPr>
          <w:color w:val="000000"/>
        </w:rPr>
        <w:t>per eventuali questioni precontrattuali da dirimere;</w:t>
      </w:r>
    </w:p>
    <w:p w14:paraId="7199BD35" w14:textId="1400DFD7" w:rsidR="00DA747C" w:rsidRDefault="008F60C3" w:rsidP="00614FDE">
      <w:pPr>
        <w:pStyle w:val="Corpodeltesto20"/>
        <w:shd w:val="clear" w:color="auto" w:fill="auto"/>
        <w:spacing w:before="0" w:line="240" w:lineRule="auto"/>
        <w:ind w:left="142" w:right="280" w:hanging="142"/>
        <w:contextualSpacing/>
        <w:jc w:val="both"/>
        <w:rPr>
          <w:rFonts w:ascii="Calibri" w:hAnsi="Calibri"/>
        </w:rPr>
      </w:pPr>
      <w:r>
        <w:rPr>
          <w:rFonts w:ascii="Calibri" w:eastAsia="Calibri" w:hAnsi="Calibri" w:cs="Calibri"/>
        </w:rPr>
        <w:t xml:space="preserve">– </w:t>
      </w:r>
      <w:r w:rsidR="00D159BC" w:rsidRPr="00614FDE">
        <w:rPr>
          <w:rFonts w:ascii="Calibri" w:hAnsi="Calibri"/>
          <w:b/>
          <w:bCs/>
        </w:rPr>
        <w:t>Società che forniscono o prestano servizi strumentali, anche di natura tecnica ed organizzativa</w:t>
      </w:r>
      <w:r w:rsidR="00D159BC">
        <w:rPr>
          <w:rFonts w:ascii="Calibri" w:hAnsi="Calibri"/>
        </w:rPr>
        <w:t xml:space="preserve"> (piattaforme, ecc..), al Titolare del trattamento</w:t>
      </w:r>
      <w:r w:rsidR="00614FDE">
        <w:rPr>
          <w:rFonts w:ascii="Calibri" w:hAnsi="Calibri"/>
        </w:rPr>
        <w:t>.</w:t>
      </w:r>
    </w:p>
    <w:p w14:paraId="417432D9" w14:textId="77777777" w:rsidR="00D125A1" w:rsidRDefault="00D125A1" w:rsidP="00614FDE">
      <w:pPr>
        <w:pStyle w:val="Corpodeltesto20"/>
        <w:shd w:val="clear" w:color="auto" w:fill="auto"/>
        <w:spacing w:before="0" w:line="240" w:lineRule="auto"/>
        <w:ind w:left="142" w:right="280" w:hanging="142"/>
        <w:contextualSpacing/>
        <w:jc w:val="both"/>
        <w:rPr>
          <w:rFonts w:ascii="Calibri" w:hAnsi="Calibri"/>
        </w:rPr>
      </w:pPr>
    </w:p>
    <w:p w14:paraId="39603AA4" w14:textId="77777777" w:rsidR="00D125A1" w:rsidRPr="00BF3488" w:rsidRDefault="00D125A1" w:rsidP="00D125A1">
      <w:pPr>
        <w:pStyle w:val="Corpodeltesto20"/>
        <w:shd w:val="clear" w:color="auto" w:fill="auto"/>
        <w:spacing w:before="0" w:line="240" w:lineRule="auto"/>
        <w:ind w:right="280" w:firstLine="0"/>
        <w:contextualSpacing/>
        <w:jc w:val="both"/>
        <w:rPr>
          <w:rFonts w:ascii="Calibri" w:hAnsi="Calibri"/>
        </w:rPr>
      </w:pPr>
      <w:r>
        <w:rPr>
          <w:rFonts w:ascii="Calibri" w:hAnsi="Calibri"/>
        </w:rPr>
        <w:t>I soggetti destinatari possono essere essi stessi Titolari del trattamento dei dati personali, in altri casi i terzi soggetti sono individuati quali Responsabili del trattamento dei dati.</w:t>
      </w:r>
    </w:p>
    <w:p w14:paraId="5099DA80" w14:textId="77777777" w:rsidR="00D125A1" w:rsidRDefault="00D125A1" w:rsidP="00614FDE">
      <w:pPr>
        <w:pStyle w:val="Corpodeltesto20"/>
        <w:shd w:val="clear" w:color="auto" w:fill="auto"/>
        <w:spacing w:before="0" w:line="240" w:lineRule="auto"/>
        <w:ind w:left="142" w:right="280" w:hanging="142"/>
        <w:contextualSpacing/>
        <w:jc w:val="both"/>
      </w:pPr>
    </w:p>
    <w:p w14:paraId="7199BD37" w14:textId="58EDD9AB" w:rsidR="00DA747C" w:rsidRDefault="008F60C3" w:rsidP="00614FDE">
      <w:pPr>
        <w:spacing w:before="40" w:after="40" w:line="276" w:lineRule="auto"/>
        <w:jc w:val="both"/>
      </w:pPr>
      <w:r>
        <w:t>I Suoi dati non saranno, in ogni caso, oggetto di diffusione a soggetti indeterminati.</w:t>
      </w:r>
    </w:p>
    <w:p w14:paraId="7199BD38" w14:textId="77777777" w:rsidR="00DA747C" w:rsidRDefault="008F60C3">
      <w:pPr>
        <w:spacing w:before="160" w:after="60"/>
      </w:pPr>
      <w:r>
        <w:rPr>
          <w:b/>
          <w:bCs/>
        </w:rPr>
        <w:t>7.  TRASFERIMENTO DI DATI A UN PAESE TERZO</w:t>
      </w:r>
    </w:p>
    <w:p w14:paraId="7199BD3A" w14:textId="5EB0A742" w:rsidR="00DA747C" w:rsidRPr="00DE097A" w:rsidRDefault="00DE097A" w:rsidP="00DE097A">
      <w:pPr>
        <w:pStyle w:val="Corpodeltesto20"/>
        <w:shd w:val="clear" w:color="auto" w:fill="auto"/>
        <w:spacing w:before="0" w:line="240" w:lineRule="auto"/>
        <w:ind w:right="280" w:firstLine="0"/>
        <w:contextualSpacing/>
        <w:jc w:val="both"/>
        <w:rPr>
          <w:rFonts w:ascii="Calibri" w:hAnsi="Calibri"/>
        </w:rPr>
      </w:pPr>
      <w:r>
        <w:rPr>
          <w:rFonts w:ascii="Calibri" w:hAnsi="Calibri"/>
        </w:rPr>
        <w:t>I dati non saranno trasferiti in Paesi terzi non appartenenti allo Spazio Economico Europeo. In ogni caso, qualora i dati personali raccolti ed elaborati vengano trasferiti presso società o altre entità al di fuori dello Spazio Economico Europeo, ciò avverrà previa adozione delle cautele previste dagli articoli 46 e 47 del GDPR.</w:t>
      </w:r>
    </w:p>
    <w:p w14:paraId="7199BD3B" w14:textId="77777777" w:rsidR="00DA747C" w:rsidRDefault="008F60C3">
      <w:pPr>
        <w:spacing w:before="160" w:after="60"/>
      </w:pPr>
      <w:r>
        <w:rPr>
          <w:b/>
          <w:bCs/>
        </w:rPr>
        <w:t>8.  PERIODO DI CONSERVAZIONE DEI DATI PERSONALI</w:t>
      </w:r>
    </w:p>
    <w:p w14:paraId="7199BD3C" w14:textId="3D6941C7" w:rsidR="00DA747C" w:rsidRDefault="008F60C3">
      <w:pPr>
        <w:spacing w:before="40" w:after="40" w:line="276" w:lineRule="auto"/>
        <w:jc w:val="both"/>
      </w:pPr>
      <w:r>
        <w:t>Per le finalità indicate al Punto 3 della presente informativa, i Suoi dati personali verranno conservati per la durata della procedura di selezione e, in caso di mancata selezione, per un periodo non superiore a 12 (dodici) mesi dal termine della medesima.</w:t>
      </w:r>
    </w:p>
    <w:p w14:paraId="7199BD3E" w14:textId="38D26A57" w:rsidR="00DA747C" w:rsidRDefault="008F60C3" w:rsidP="00C53778">
      <w:pPr>
        <w:spacing w:before="40" w:after="40" w:line="276" w:lineRule="auto"/>
        <w:jc w:val="both"/>
      </w:pPr>
      <w:r>
        <w:t>In caso di instaurazione del rapporto di lavoro</w:t>
      </w:r>
      <w:r w:rsidR="00147E49">
        <w:t>/colla</w:t>
      </w:r>
      <w:r w:rsidR="00FD248A">
        <w:t>borazione</w:t>
      </w:r>
      <w:r>
        <w:t>, i dati saranno conservati per il tempo previsto dall'informativa applicabile. In caso di contenzioso, i dati potranno essere conservati per tutta la durata del medesimo, sino alla sua definitiva conclusione.</w:t>
      </w:r>
    </w:p>
    <w:p w14:paraId="7199BD3F" w14:textId="77777777" w:rsidR="00DA747C" w:rsidRDefault="008F60C3">
      <w:pPr>
        <w:spacing w:before="160" w:after="60"/>
      </w:pPr>
      <w:r>
        <w:rPr>
          <w:b/>
          <w:bCs/>
        </w:rPr>
        <w:lastRenderedPageBreak/>
        <w:t>9.  DIRITTI DELL'INTERESSATO</w:t>
      </w:r>
    </w:p>
    <w:p w14:paraId="7199BD40" w14:textId="77777777" w:rsidR="00DA747C" w:rsidRDefault="008F60C3">
      <w:pPr>
        <w:spacing w:before="40" w:after="40" w:line="276" w:lineRule="auto"/>
        <w:jc w:val="both"/>
      </w:pPr>
      <w:r>
        <w:rPr>
          <w:color w:val="000000"/>
        </w:rPr>
        <w:t>Ai sensi degli artt. da 15 a 22 del Regolamento UE 2016/679, Lei ha diritto di chiedere in ogni momento al Titolare del Trattamento:</w:t>
      </w:r>
    </w:p>
    <w:p w14:paraId="7199BD41" w14:textId="77777777" w:rsidR="00DA747C" w:rsidRDefault="008F60C3">
      <w:pPr>
        <w:spacing w:before="30" w:after="30" w:line="276" w:lineRule="auto"/>
        <w:ind w:left="360" w:hanging="360"/>
        <w:jc w:val="both"/>
      </w:pPr>
      <w:r>
        <w:t xml:space="preserve">–  </w:t>
      </w:r>
      <w:r>
        <w:rPr>
          <w:b/>
          <w:bCs/>
          <w:color w:val="000000"/>
        </w:rPr>
        <w:t xml:space="preserve">l'accesso: </w:t>
      </w:r>
      <w:r>
        <w:rPr>
          <w:color w:val="000000"/>
        </w:rPr>
        <w:t>può chiedere conferma che sia o meno in essere un trattamento di dati che La riguardano, nonché di ricevere i dati stessi, nei limiti della ragionevolezza;</w:t>
      </w:r>
    </w:p>
    <w:p w14:paraId="7199BD42" w14:textId="77777777" w:rsidR="00DA747C" w:rsidRDefault="008F60C3">
      <w:pPr>
        <w:spacing w:before="30" w:after="30" w:line="276" w:lineRule="auto"/>
        <w:ind w:left="360" w:hanging="360"/>
        <w:jc w:val="both"/>
      </w:pPr>
      <w:r>
        <w:t xml:space="preserve">–  </w:t>
      </w:r>
      <w:r>
        <w:rPr>
          <w:b/>
          <w:bCs/>
          <w:color w:val="000000"/>
        </w:rPr>
        <w:t xml:space="preserve">la rettifica: </w:t>
      </w:r>
      <w:r>
        <w:rPr>
          <w:color w:val="000000"/>
        </w:rPr>
        <w:t>può chiedere di rettificare o integrare i dati in nostro possesso, qualora inesatti o incompleti;</w:t>
      </w:r>
    </w:p>
    <w:p w14:paraId="7199BD43" w14:textId="77777777" w:rsidR="00DA747C" w:rsidRDefault="008F60C3">
      <w:pPr>
        <w:spacing w:before="30" w:after="30" w:line="276" w:lineRule="auto"/>
        <w:ind w:left="360" w:hanging="360"/>
        <w:jc w:val="both"/>
      </w:pPr>
      <w:r>
        <w:t xml:space="preserve">–  </w:t>
      </w:r>
      <w:r>
        <w:rPr>
          <w:b/>
          <w:bCs/>
          <w:color w:val="000000"/>
        </w:rPr>
        <w:t xml:space="preserve">la cancellazione: </w:t>
      </w:r>
      <w:r>
        <w:rPr>
          <w:color w:val="000000"/>
        </w:rPr>
        <w:t>può chiedere che i Suoi dati vengano cancellati qualora non siano più necessari alle finalità perseguite, in caso di trattamento illecito, di revoca del consenso, ovvero qualora sussista un obbligo legale di cancellazione;</w:t>
      </w:r>
    </w:p>
    <w:p w14:paraId="7199BD44" w14:textId="77777777" w:rsidR="00DA747C" w:rsidRDefault="008F60C3">
      <w:pPr>
        <w:spacing w:before="30" w:after="30" w:line="276" w:lineRule="auto"/>
        <w:ind w:left="360" w:hanging="360"/>
        <w:jc w:val="both"/>
      </w:pPr>
      <w:r>
        <w:t xml:space="preserve">–  </w:t>
      </w:r>
      <w:r>
        <w:rPr>
          <w:b/>
          <w:bCs/>
          <w:color w:val="000000"/>
        </w:rPr>
        <w:t xml:space="preserve">la limitazione: </w:t>
      </w:r>
      <w:r>
        <w:rPr>
          <w:color w:val="000000"/>
        </w:rPr>
        <w:t>può chiedere la limitazione del trattamento dei Suoi dati quando ricorre una delle condizioni di cui all'art. 18 del Regolamento;</w:t>
      </w:r>
    </w:p>
    <w:p w14:paraId="7199BD45" w14:textId="77777777" w:rsidR="00DA747C" w:rsidRDefault="008F60C3">
      <w:pPr>
        <w:spacing w:before="30" w:after="30" w:line="276" w:lineRule="auto"/>
        <w:ind w:left="360" w:hanging="360"/>
        <w:jc w:val="both"/>
      </w:pPr>
      <w:r>
        <w:t xml:space="preserve">–  </w:t>
      </w:r>
      <w:r>
        <w:rPr>
          <w:b/>
          <w:bCs/>
          <w:color w:val="000000"/>
        </w:rPr>
        <w:t xml:space="preserve">l'opposizione: </w:t>
      </w:r>
      <w:r>
        <w:rPr>
          <w:color w:val="000000"/>
        </w:rPr>
        <w:t>può opporsi in qualunque momento al trattamento dei Suoi dati fondato su un legittimo interesse del Titolare, salvo che vi siano motivi legittimi prevalenti per procedere al trattamento;</w:t>
      </w:r>
    </w:p>
    <w:p w14:paraId="7199BD46" w14:textId="77777777" w:rsidR="00DA747C" w:rsidRDefault="008F60C3">
      <w:pPr>
        <w:spacing w:before="30" w:after="30" w:line="276" w:lineRule="auto"/>
        <w:ind w:left="360" w:hanging="360"/>
        <w:jc w:val="both"/>
      </w:pPr>
      <w:r>
        <w:t xml:space="preserve">–  </w:t>
      </w:r>
      <w:r>
        <w:rPr>
          <w:b/>
          <w:bCs/>
          <w:color w:val="000000"/>
        </w:rPr>
        <w:t xml:space="preserve">la portabilità: </w:t>
      </w:r>
      <w:r>
        <w:rPr>
          <w:color w:val="000000"/>
        </w:rPr>
        <w:t>può chiedere di ricevere i Suoi dati, o di farli trasmettere ad altro Titolare da Lei indicato, in un formato strutturato, di uso comune e leggibile da dispositivo automatico.</w:t>
      </w:r>
    </w:p>
    <w:p w14:paraId="7199BD48" w14:textId="3474723A" w:rsidR="00DA747C" w:rsidRDefault="008F60C3" w:rsidP="00C53778">
      <w:pPr>
        <w:spacing w:before="40" w:after="40" w:line="276" w:lineRule="auto"/>
        <w:jc w:val="both"/>
      </w:pPr>
      <w:r>
        <w:rPr>
          <w:color w:val="000000"/>
        </w:rPr>
        <w:t>L'esercizio di tutti i diritti predetti potrà essere azionato scrivendo al Titolare del Trattamento presso la sede legale ovvero all'indirizzo PEC</w:t>
      </w:r>
      <w:r w:rsidR="00891A35">
        <w:rPr>
          <w:color w:val="000000"/>
        </w:rPr>
        <w:t xml:space="preserve"> </w:t>
      </w:r>
      <w:hyperlink r:id="rId12" w:history="1">
        <w:r w:rsidR="00891A35" w:rsidRPr="00891A35">
          <w:rPr>
            <w:rStyle w:val="Collegamentoipertestuale"/>
          </w:rPr>
          <w:t>aeca@pec.it</w:t>
        </w:r>
      </w:hyperlink>
      <w:r w:rsidR="00891A35" w:rsidRPr="00891A35">
        <w:rPr>
          <w:color w:val="000000"/>
        </w:rPr>
        <w:t xml:space="preserve"> </w:t>
      </w:r>
      <w:r w:rsidR="00891A35">
        <w:rPr>
          <w:color w:val="000000"/>
        </w:rPr>
        <w:t xml:space="preserve">, </w:t>
      </w:r>
      <w:r>
        <w:rPr>
          <w:color w:val="000000"/>
        </w:rPr>
        <w:t>allegando copia di un documento di identità.</w:t>
      </w:r>
    </w:p>
    <w:p w14:paraId="7199BD49" w14:textId="77777777" w:rsidR="00DA747C" w:rsidRDefault="008F60C3">
      <w:pPr>
        <w:spacing w:before="160" w:after="60"/>
      </w:pPr>
      <w:r>
        <w:rPr>
          <w:b/>
          <w:bCs/>
        </w:rPr>
        <w:t>10.  AUTORITÀ DI CONTROLLO</w:t>
      </w:r>
    </w:p>
    <w:p w14:paraId="7199BD4B" w14:textId="7E2269EE" w:rsidR="00DA747C" w:rsidRDefault="008F60C3" w:rsidP="00C53778">
      <w:pPr>
        <w:spacing w:before="40" w:after="40" w:line="276" w:lineRule="auto"/>
        <w:jc w:val="both"/>
      </w:pPr>
      <w:r>
        <w:rPr>
          <w:color w:val="000000"/>
        </w:rPr>
        <w:t xml:space="preserve">Lei ha il diritto di proporre reclamo all'Autorità di controllo competente </w:t>
      </w:r>
      <w:r>
        <w:rPr>
          <w:b/>
          <w:bCs/>
          <w:color w:val="000000"/>
        </w:rPr>
        <w:t>"Garante Privacy Italiano"</w:t>
      </w:r>
      <w:r>
        <w:rPr>
          <w:color w:val="000000"/>
        </w:rPr>
        <w:t>, ai sensi dell'art. 77 del Regolamento, nel caso in cui ritenga che i Suoi diritti nell'ambito della protezione dei dati personali siano stati violati o siano a rischio di violazione (www.garanteprivacy.it).</w:t>
      </w:r>
    </w:p>
    <w:p w14:paraId="7199BD4C" w14:textId="77777777" w:rsidR="00DA747C" w:rsidRDefault="008F60C3">
      <w:pPr>
        <w:spacing w:before="160" w:after="60"/>
      </w:pPr>
      <w:r>
        <w:rPr>
          <w:b/>
          <w:bCs/>
        </w:rPr>
        <w:t>11.  PROCESSO DECISIONALE AUTOMATIZZATO</w:t>
      </w:r>
    </w:p>
    <w:p w14:paraId="7199BD4D" w14:textId="77777777" w:rsidR="00DA747C" w:rsidRDefault="008F60C3">
      <w:pPr>
        <w:spacing w:before="40" w:after="40" w:line="276" w:lineRule="auto"/>
        <w:jc w:val="both"/>
      </w:pPr>
      <w:r>
        <w:t>I Suoi dati non saranno inseriti all'interno di alcun processo decisionale automatizzato, ivi compresa la profilazione.</w:t>
      </w:r>
    </w:p>
    <w:sectPr w:rsidR="00DA747C">
      <w:headerReference w:type="default" r:id="rId13"/>
      <w:footerReference w:type="default" r:id="rId14"/>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889D4" w14:textId="77777777" w:rsidR="000C7108" w:rsidRDefault="000C7108">
      <w:r>
        <w:separator/>
      </w:r>
    </w:p>
  </w:endnote>
  <w:endnote w:type="continuationSeparator" w:id="0">
    <w:p w14:paraId="445CEA32" w14:textId="77777777" w:rsidR="000C7108" w:rsidRDefault="000C7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altName w:val="Arial"/>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9BD4E" w14:textId="62B0BF77" w:rsidR="00DA747C" w:rsidRDefault="00DA747C">
    <w:pPr>
      <w:pBdr>
        <w:top w:val="single" w:sz="4" w:space="0" w:color="AAAAAA"/>
      </w:pBdr>
      <w:spacing w:before="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9BFE8" w14:textId="77777777" w:rsidR="000C7108" w:rsidRDefault="000C7108">
      <w:r>
        <w:separator/>
      </w:r>
    </w:p>
  </w:footnote>
  <w:footnote w:type="continuationSeparator" w:id="0">
    <w:p w14:paraId="04349ACF" w14:textId="77777777" w:rsidR="000C7108" w:rsidRDefault="000C7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7" w:type="dxa"/>
      <w:tblInd w:w="199"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000" w:firstRow="0" w:lastRow="0" w:firstColumn="0" w:lastColumn="0" w:noHBand="0" w:noVBand="0"/>
    </w:tblPr>
    <w:tblGrid>
      <w:gridCol w:w="2915"/>
      <w:gridCol w:w="4456"/>
      <w:gridCol w:w="2126"/>
    </w:tblGrid>
    <w:tr w:rsidR="00655DFE" w:rsidRPr="00655DFE" w14:paraId="760D9E71" w14:textId="77777777" w:rsidTr="00E371E7">
      <w:trPr>
        <w:trHeight w:val="851"/>
      </w:trPr>
      <w:tc>
        <w:tcPr>
          <w:tcW w:w="2915" w:type="dxa"/>
          <w:vMerge w:val="restart"/>
          <w:tcBorders>
            <w:right w:val="single" w:sz="4" w:space="0" w:color="auto"/>
          </w:tcBorders>
          <w:vAlign w:val="center"/>
        </w:tcPr>
        <w:p w14:paraId="0CB10533" w14:textId="77777777" w:rsidR="00655DFE" w:rsidRPr="00655DFE" w:rsidRDefault="00655DFE" w:rsidP="00655DFE">
          <w:pPr>
            <w:tabs>
              <w:tab w:val="center" w:pos="4153"/>
              <w:tab w:val="right" w:pos="8306"/>
            </w:tabs>
            <w:jc w:val="center"/>
            <w:rPr>
              <w:rFonts w:ascii="CG Omega" w:eastAsia="Times New Roman" w:hAnsi="CG Omega" w:cs="Arial"/>
              <w:caps/>
              <w:color w:val="000000"/>
              <w:sz w:val="24"/>
              <w:szCs w:val="24"/>
              <w:lang w:bidi="it-IT"/>
            </w:rPr>
          </w:pPr>
          <w:r w:rsidRPr="00655DFE">
            <w:rPr>
              <w:rFonts w:ascii="Courier New" w:eastAsia="Courier New" w:hAnsi="Courier New" w:cs="Courier New"/>
              <w:b/>
              <w:noProof/>
              <w:color w:val="000000"/>
              <w:sz w:val="28"/>
              <w:szCs w:val="24"/>
              <w:lang w:val="de-DE" w:bidi="it-IT"/>
            </w:rPr>
            <w:drawing>
              <wp:inline distT="0" distB="0" distL="0" distR="0" wp14:anchorId="21269491" wp14:editId="601E4CF9">
                <wp:extent cx="1958340" cy="316230"/>
                <wp:effectExtent l="0" t="0" r="3810" b="7620"/>
                <wp:docPr id="168266251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8340" cy="316230"/>
                        </a:xfrm>
                        <a:prstGeom prst="rect">
                          <a:avLst/>
                        </a:prstGeom>
                        <a:noFill/>
                      </pic:spPr>
                    </pic:pic>
                  </a:graphicData>
                </a:graphic>
              </wp:inline>
            </w:drawing>
          </w:r>
        </w:p>
      </w:tc>
      <w:tc>
        <w:tcPr>
          <w:tcW w:w="4456" w:type="dxa"/>
          <w:vMerge w:val="restart"/>
          <w:tcBorders>
            <w:top w:val="single" w:sz="4" w:space="0" w:color="auto"/>
            <w:left w:val="single" w:sz="4" w:space="0" w:color="auto"/>
            <w:bottom w:val="single" w:sz="4" w:space="0" w:color="auto"/>
            <w:right w:val="single" w:sz="4" w:space="0" w:color="auto"/>
          </w:tcBorders>
          <w:vAlign w:val="center"/>
        </w:tcPr>
        <w:p w14:paraId="7E2139EF" w14:textId="77777777" w:rsidR="00655DFE" w:rsidRPr="00655DFE" w:rsidRDefault="00655DFE" w:rsidP="00655DFE">
          <w:pPr>
            <w:tabs>
              <w:tab w:val="center" w:pos="4153"/>
              <w:tab w:val="right" w:pos="8306"/>
            </w:tabs>
            <w:jc w:val="center"/>
            <w:rPr>
              <w:rFonts w:eastAsia="Times New Roman"/>
              <w:color w:val="000000"/>
              <w:sz w:val="28"/>
              <w:szCs w:val="28"/>
              <w:lang w:bidi="it-IT"/>
            </w:rPr>
          </w:pPr>
          <w:r w:rsidRPr="00655DFE">
            <w:rPr>
              <w:rFonts w:eastAsia="Times New Roman"/>
              <w:color w:val="000000"/>
              <w:sz w:val="28"/>
              <w:szCs w:val="28"/>
              <w:lang w:bidi="it-IT"/>
            </w:rPr>
            <w:t>INFORMATIVA PRIVACY</w:t>
          </w:r>
        </w:p>
        <w:p w14:paraId="5BB87FCE" w14:textId="5DC1F8D3" w:rsidR="00655DFE" w:rsidRPr="00655DFE" w:rsidRDefault="00655DFE" w:rsidP="00655DFE">
          <w:pPr>
            <w:tabs>
              <w:tab w:val="center" w:pos="4153"/>
              <w:tab w:val="right" w:pos="8306"/>
            </w:tabs>
            <w:jc w:val="center"/>
            <w:rPr>
              <w:rFonts w:eastAsia="Times New Roman"/>
              <w:color w:val="000000"/>
              <w:sz w:val="28"/>
              <w:szCs w:val="28"/>
              <w:lang w:bidi="it-IT"/>
            </w:rPr>
          </w:pPr>
          <w:r>
            <w:rPr>
              <w:rFonts w:eastAsia="Times New Roman"/>
              <w:color w:val="000000"/>
              <w:sz w:val="28"/>
              <w:szCs w:val="28"/>
              <w:lang w:bidi="it-IT"/>
            </w:rPr>
            <w:t>Candidati Posizioni Lavorative</w:t>
          </w:r>
        </w:p>
      </w:tc>
      <w:tc>
        <w:tcPr>
          <w:tcW w:w="2126" w:type="dxa"/>
          <w:tcBorders>
            <w:top w:val="single" w:sz="4" w:space="0" w:color="auto"/>
            <w:left w:val="single" w:sz="4" w:space="0" w:color="auto"/>
            <w:bottom w:val="single" w:sz="4" w:space="0" w:color="auto"/>
          </w:tcBorders>
          <w:vAlign w:val="center"/>
        </w:tcPr>
        <w:p w14:paraId="500BF6F3" w14:textId="77777777" w:rsidR="00655DFE" w:rsidRPr="00655DFE" w:rsidRDefault="00655DFE" w:rsidP="00655DFE">
          <w:pPr>
            <w:tabs>
              <w:tab w:val="center" w:pos="4153"/>
              <w:tab w:val="right" w:pos="8306"/>
            </w:tabs>
            <w:jc w:val="center"/>
            <w:rPr>
              <w:rFonts w:eastAsia="Times New Roman"/>
              <w:color w:val="000000"/>
              <w:sz w:val="20"/>
              <w:szCs w:val="20"/>
              <w:lang w:bidi="it-IT"/>
            </w:rPr>
          </w:pPr>
          <w:r w:rsidRPr="00655DFE">
            <w:rPr>
              <w:rFonts w:eastAsia="Times New Roman"/>
              <w:caps/>
              <w:color w:val="000000"/>
              <w:sz w:val="20"/>
              <w:szCs w:val="20"/>
              <w:lang w:bidi="it-IT"/>
            </w:rPr>
            <w:t>ed. 1/2026</w:t>
          </w:r>
        </w:p>
      </w:tc>
    </w:tr>
    <w:tr w:rsidR="00655DFE" w:rsidRPr="00655DFE" w14:paraId="49ECEC00" w14:textId="77777777" w:rsidTr="00E371E7">
      <w:trPr>
        <w:trHeight w:val="284"/>
      </w:trPr>
      <w:tc>
        <w:tcPr>
          <w:tcW w:w="2915" w:type="dxa"/>
          <w:vMerge/>
          <w:tcBorders>
            <w:right w:val="single" w:sz="4" w:space="0" w:color="auto"/>
          </w:tcBorders>
          <w:vAlign w:val="center"/>
        </w:tcPr>
        <w:p w14:paraId="038450E9" w14:textId="77777777" w:rsidR="00655DFE" w:rsidRPr="00655DFE" w:rsidRDefault="00655DFE" w:rsidP="00655DFE">
          <w:pPr>
            <w:tabs>
              <w:tab w:val="center" w:pos="4153"/>
              <w:tab w:val="right" w:pos="8306"/>
            </w:tabs>
            <w:jc w:val="center"/>
            <w:rPr>
              <w:rFonts w:ascii="CG Omega" w:eastAsia="Times New Roman" w:hAnsi="CG Omega" w:cs="Arial"/>
              <w:color w:val="993366"/>
              <w:sz w:val="32"/>
              <w:szCs w:val="24"/>
              <w:lang w:bidi="it-IT"/>
            </w:rPr>
          </w:pPr>
        </w:p>
      </w:tc>
      <w:tc>
        <w:tcPr>
          <w:tcW w:w="4456" w:type="dxa"/>
          <w:vMerge/>
          <w:tcBorders>
            <w:top w:val="single" w:sz="4" w:space="0" w:color="auto"/>
            <w:left w:val="single" w:sz="4" w:space="0" w:color="auto"/>
            <w:bottom w:val="single" w:sz="4" w:space="0" w:color="auto"/>
            <w:right w:val="single" w:sz="4" w:space="0" w:color="auto"/>
          </w:tcBorders>
          <w:vAlign w:val="center"/>
        </w:tcPr>
        <w:p w14:paraId="0620B7DD" w14:textId="77777777" w:rsidR="00655DFE" w:rsidRPr="00655DFE" w:rsidRDefault="00655DFE" w:rsidP="00655DFE">
          <w:pPr>
            <w:tabs>
              <w:tab w:val="center" w:pos="4153"/>
              <w:tab w:val="right" w:pos="8306"/>
            </w:tabs>
            <w:jc w:val="center"/>
            <w:rPr>
              <w:rFonts w:ascii="CG Omega" w:eastAsia="Times New Roman" w:hAnsi="CG Omega" w:cs="Arial"/>
              <w:color w:val="000000"/>
              <w:sz w:val="32"/>
              <w:szCs w:val="32"/>
              <w:lang w:bidi="it-IT"/>
            </w:rPr>
          </w:pPr>
        </w:p>
      </w:tc>
      <w:tc>
        <w:tcPr>
          <w:tcW w:w="2126" w:type="dxa"/>
          <w:tcBorders>
            <w:top w:val="single" w:sz="4" w:space="0" w:color="auto"/>
            <w:left w:val="single" w:sz="4" w:space="0" w:color="auto"/>
            <w:bottom w:val="single" w:sz="4" w:space="0" w:color="auto"/>
          </w:tcBorders>
          <w:vAlign w:val="center"/>
        </w:tcPr>
        <w:p w14:paraId="303A5C1F" w14:textId="77777777" w:rsidR="00655DFE" w:rsidRPr="00655DFE" w:rsidRDefault="00655DFE" w:rsidP="00655DFE">
          <w:pPr>
            <w:tabs>
              <w:tab w:val="center" w:pos="4153"/>
              <w:tab w:val="right" w:pos="8306"/>
            </w:tabs>
            <w:jc w:val="center"/>
            <w:rPr>
              <w:rFonts w:eastAsia="Times New Roman"/>
              <w:color w:val="000000"/>
              <w:sz w:val="20"/>
              <w:szCs w:val="20"/>
              <w:lang w:bidi="it-IT"/>
            </w:rPr>
          </w:pPr>
          <w:r w:rsidRPr="00655DFE">
            <w:rPr>
              <w:rFonts w:eastAsia="Times New Roman"/>
              <w:color w:val="000000"/>
              <w:sz w:val="20"/>
              <w:szCs w:val="20"/>
              <w:lang w:bidi="it-IT"/>
            </w:rPr>
            <w:t xml:space="preserve">Pag. </w:t>
          </w:r>
          <w:r w:rsidRPr="00655DFE">
            <w:rPr>
              <w:rFonts w:eastAsia="Times New Roman"/>
              <w:bCs/>
              <w:color w:val="000000"/>
              <w:sz w:val="20"/>
              <w:szCs w:val="20"/>
              <w:lang w:bidi="it-IT"/>
            </w:rPr>
            <w:fldChar w:fldCharType="begin"/>
          </w:r>
          <w:r w:rsidRPr="00655DFE">
            <w:rPr>
              <w:rFonts w:eastAsia="Times New Roman"/>
              <w:bCs/>
              <w:color w:val="000000"/>
              <w:sz w:val="20"/>
              <w:szCs w:val="20"/>
              <w:lang w:bidi="it-IT"/>
            </w:rPr>
            <w:instrText>PAGE  \* Arabic  \* MERGEFORMAT</w:instrText>
          </w:r>
          <w:r w:rsidRPr="00655DFE">
            <w:rPr>
              <w:rFonts w:eastAsia="Times New Roman"/>
              <w:bCs/>
              <w:color w:val="000000"/>
              <w:sz w:val="20"/>
              <w:szCs w:val="20"/>
              <w:lang w:bidi="it-IT"/>
            </w:rPr>
            <w:fldChar w:fldCharType="separate"/>
          </w:r>
          <w:r w:rsidRPr="00655DFE">
            <w:rPr>
              <w:rFonts w:eastAsia="Times New Roman"/>
              <w:bCs/>
              <w:color w:val="000000"/>
              <w:sz w:val="20"/>
              <w:szCs w:val="20"/>
              <w:lang w:bidi="it-IT"/>
            </w:rPr>
            <w:t>1</w:t>
          </w:r>
          <w:r w:rsidRPr="00655DFE">
            <w:rPr>
              <w:rFonts w:eastAsia="Times New Roman"/>
              <w:bCs/>
              <w:color w:val="000000"/>
              <w:sz w:val="20"/>
              <w:szCs w:val="20"/>
              <w:lang w:bidi="it-IT"/>
            </w:rPr>
            <w:fldChar w:fldCharType="end"/>
          </w:r>
          <w:r w:rsidRPr="00655DFE">
            <w:rPr>
              <w:rFonts w:eastAsia="Times New Roman"/>
              <w:color w:val="000000"/>
              <w:sz w:val="20"/>
              <w:szCs w:val="20"/>
              <w:lang w:bidi="it-IT"/>
            </w:rPr>
            <w:t xml:space="preserve"> di </w:t>
          </w:r>
          <w:r w:rsidRPr="00655DFE">
            <w:rPr>
              <w:rFonts w:eastAsia="Times New Roman"/>
              <w:bCs/>
              <w:color w:val="000000"/>
              <w:sz w:val="20"/>
              <w:szCs w:val="20"/>
              <w:lang w:bidi="it-IT"/>
            </w:rPr>
            <w:fldChar w:fldCharType="begin"/>
          </w:r>
          <w:r w:rsidRPr="00655DFE">
            <w:rPr>
              <w:rFonts w:eastAsia="Times New Roman"/>
              <w:bCs/>
              <w:color w:val="000000"/>
              <w:sz w:val="20"/>
              <w:szCs w:val="20"/>
              <w:lang w:bidi="it-IT"/>
            </w:rPr>
            <w:instrText>NUMPAGES  \* Arabic  \* MERGEFORMAT</w:instrText>
          </w:r>
          <w:r w:rsidRPr="00655DFE">
            <w:rPr>
              <w:rFonts w:eastAsia="Times New Roman"/>
              <w:bCs/>
              <w:color w:val="000000"/>
              <w:sz w:val="20"/>
              <w:szCs w:val="20"/>
              <w:lang w:bidi="it-IT"/>
            </w:rPr>
            <w:fldChar w:fldCharType="separate"/>
          </w:r>
          <w:r w:rsidRPr="00655DFE">
            <w:rPr>
              <w:rFonts w:eastAsia="Times New Roman"/>
              <w:bCs/>
              <w:color w:val="000000"/>
              <w:sz w:val="20"/>
              <w:szCs w:val="20"/>
              <w:lang w:bidi="it-IT"/>
            </w:rPr>
            <w:t>2</w:t>
          </w:r>
          <w:r w:rsidRPr="00655DFE">
            <w:rPr>
              <w:rFonts w:eastAsia="Times New Roman"/>
              <w:bCs/>
              <w:color w:val="000000"/>
              <w:sz w:val="20"/>
              <w:szCs w:val="20"/>
              <w:lang w:bidi="it-IT"/>
            </w:rPr>
            <w:fldChar w:fldCharType="end"/>
          </w:r>
        </w:p>
      </w:tc>
    </w:tr>
  </w:tbl>
  <w:p w14:paraId="71FC8231" w14:textId="77777777" w:rsidR="00655DFE" w:rsidRDefault="00655DF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9105D"/>
    <w:multiLevelType w:val="hybridMultilevel"/>
    <w:tmpl w:val="C6C640D6"/>
    <w:lvl w:ilvl="0" w:tplc="D4487718">
      <w:start w:val="1"/>
      <w:numFmt w:val="bullet"/>
      <w:lvlText w:val="–"/>
      <w:lvlJc w:val="left"/>
      <w:pPr>
        <w:ind w:left="720" w:hanging="360"/>
      </w:pPr>
    </w:lvl>
    <w:lvl w:ilvl="1" w:tplc="449C8EAE">
      <w:numFmt w:val="decimal"/>
      <w:lvlText w:val=""/>
      <w:lvlJc w:val="left"/>
    </w:lvl>
    <w:lvl w:ilvl="2" w:tplc="0CFEEDDA">
      <w:numFmt w:val="decimal"/>
      <w:lvlText w:val=""/>
      <w:lvlJc w:val="left"/>
    </w:lvl>
    <w:lvl w:ilvl="3" w:tplc="65560CA4">
      <w:numFmt w:val="decimal"/>
      <w:lvlText w:val=""/>
      <w:lvlJc w:val="left"/>
    </w:lvl>
    <w:lvl w:ilvl="4" w:tplc="433A9688">
      <w:numFmt w:val="decimal"/>
      <w:lvlText w:val=""/>
      <w:lvlJc w:val="left"/>
    </w:lvl>
    <w:lvl w:ilvl="5" w:tplc="8B5481BA">
      <w:numFmt w:val="decimal"/>
      <w:lvlText w:val=""/>
      <w:lvlJc w:val="left"/>
    </w:lvl>
    <w:lvl w:ilvl="6" w:tplc="4216CF28">
      <w:numFmt w:val="decimal"/>
      <w:lvlText w:val=""/>
      <w:lvlJc w:val="left"/>
    </w:lvl>
    <w:lvl w:ilvl="7" w:tplc="BE149282">
      <w:numFmt w:val="decimal"/>
      <w:lvlText w:val=""/>
      <w:lvlJc w:val="left"/>
    </w:lvl>
    <w:lvl w:ilvl="8" w:tplc="25EADBA6">
      <w:numFmt w:val="decimal"/>
      <w:lvlText w:val=""/>
      <w:lvlJc w:val="left"/>
    </w:lvl>
  </w:abstractNum>
  <w:abstractNum w:abstractNumId="1" w15:restartNumberingAfterBreak="0">
    <w:nsid w:val="31F54ED0"/>
    <w:multiLevelType w:val="hybridMultilevel"/>
    <w:tmpl w:val="3A762DEA"/>
    <w:lvl w:ilvl="0" w:tplc="F2926AD4">
      <w:start w:val="1"/>
      <w:numFmt w:val="bullet"/>
      <w:lvlText w:val="●"/>
      <w:lvlJc w:val="left"/>
      <w:pPr>
        <w:ind w:left="720" w:hanging="360"/>
      </w:pPr>
    </w:lvl>
    <w:lvl w:ilvl="1" w:tplc="B9E4F930">
      <w:start w:val="1"/>
      <w:numFmt w:val="bullet"/>
      <w:lvlText w:val="○"/>
      <w:lvlJc w:val="left"/>
      <w:pPr>
        <w:ind w:left="1440" w:hanging="360"/>
      </w:pPr>
    </w:lvl>
    <w:lvl w:ilvl="2" w:tplc="6B680B0A">
      <w:start w:val="1"/>
      <w:numFmt w:val="bullet"/>
      <w:lvlText w:val="■"/>
      <w:lvlJc w:val="left"/>
      <w:pPr>
        <w:ind w:left="2160" w:hanging="360"/>
      </w:pPr>
    </w:lvl>
    <w:lvl w:ilvl="3" w:tplc="FB966370">
      <w:start w:val="1"/>
      <w:numFmt w:val="bullet"/>
      <w:lvlText w:val="●"/>
      <w:lvlJc w:val="left"/>
      <w:pPr>
        <w:ind w:left="2880" w:hanging="360"/>
      </w:pPr>
    </w:lvl>
    <w:lvl w:ilvl="4" w:tplc="19E021DC">
      <w:start w:val="1"/>
      <w:numFmt w:val="bullet"/>
      <w:lvlText w:val="○"/>
      <w:lvlJc w:val="left"/>
      <w:pPr>
        <w:ind w:left="3600" w:hanging="360"/>
      </w:pPr>
    </w:lvl>
    <w:lvl w:ilvl="5" w:tplc="38CEAF2C">
      <w:start w:val="1"/>
      <w:numFmt w:val="bullet"/>
      <w:lvlText w:val="■"/>
      <w:lvlJc w:val="left"/>
      <w:pPr>
        <w:ind w:left="4320" w:hanging="360"/>
      </w:pPr>
    </w:lvl>
    <w:lvl w:ilvl="6" w:tplc="981867A4">
      <w:start w:val="1"/>
      <w:numFmt w:val="bullet"/>
      <w:lvlText w:val="●"/>
      <w:lvlJc w:val="left"/>
      <w:pPr>
        <w:ind w:left="5040" w:hanging="360"/>
      </w:pPr>
    </w:lvl>
    <w:lvl w:ilvl="7" w:tplc="6A84BAE0">
      <w:start w:val="1"/>
      <w:numFmt w:val="bullet"/>
      <w:lvlText w:val="●"/>
      <w:lvlJc w:val="left"/>
      <w:pPr>
        <w:ind w:left="5760" w:hanging="360"/>
      </w:pPr>
    </w:lvl>
    <w:lvl w:ilvl="8" w:tplc="B5FCFEC6">
      <w:start w:val="1"/>
      <w:numFmt w:val="bullet"/>
      <w:lvlText w:val="●"/>
      <w:lvlJc w:val="left"/>
      <w:pPr>
        <w:ind w:left="6480" w:hanging="360"/>
      </w:pPr>
    </w:lvl>
  </w:abstractNum>
  <w:abstractNum w:abstractNumId="2" w15:restartNumberingAfterBreak="0">
    <w:nsid w:val="6B461BFE"/>
    <w:multiLevelType w:val="hybridMultilevel"/>
    <w:tmpl w:val="371A28F6"/>
    <w:lvl w:ilvl="0" w:tplc="04100001">
      <w:start w:val="1"/>
      <w:numFmt w:val="bullet"/>
      <w:lvlText w:val=""/>
      <w:lvlJc w:val="left"/>
      <w:pPr>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16cid:durableId="1805468947">
    <w:abstractNumId w:val="1"/>
    <w:lvlOverride w:ilvl="0">
      <w:startOverride w:val="1"/>
    </w:lvlOverride>
  </w:num>
  <w:num w:numId="2" w16cid:durableId="1405101144">
    <w:abstractNumId w:val="0"/>
    <w:lvlOverride w:ilvl="0">
      <w:startOverride w:val="1"/>
    </w:lvlOverride>
  </w:num>
  <w:num w:numId="3" w16cid:durableId="3965615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47C"/>
    <w:rsid w:val="00013667"/>
    <w:rsid w:val="00062707"/>
    <w:rsid w:val="000C178B"/>
    <w:rsid w:val="000C7108"/>
    <w:rsid w:val="00136162"/>
    <w:rsid w:val="00147E49"/>
    <w:rsid w:val="00236B68"/>
    <w:rsid w:val="002476C8"/>
    <w:rsid w:val="0025330C"/>
    <w:rsid w:val="003A1E8D"/>
    <w:rsid w:val="00572478"/>
    <w:rsid w:val="00614FDE"/>
    <w:rsid w:val="006522D0"/>
    <w:rsid w:val="00655DFE"/>
    <w:rsid w:val="00663282"/>
    <w:rsid w:val="006E1E17"/>
    <w:rsid w:val="00706D02"/>
    <w:rsid w:val="00795C18"/>
    <w:rsid w:val="00830C3A"/>
    <w:rsid w:val="008349F9"/>
    <w:rsid w:val="00891A35"/>
    <w:rsid w:val="008D37D3"/>
    <w:rsid w:val="008F60C3"/>
    <w:rsid w:val="00A17059"/>
    <w:rsid w:val="00AC6D71"/>
    <w:rsid w:val="00B14D65"/>
    <w:rsid w:val="00BD1469"/>
    <w:rsid w:val="00C53778"/>
    <w:rsid w:val="00CA646E"/>
    <w:rsid w:val="00D125A1"/>
    <w:rsid w:val="00D159BC"/>
    <w:rsid w:val="00D97F1C"/>
    <w:rsid w:val="00DA747C"/>
    <w:rsid w:val="00DB1FFE"/>
    <w:rsid w:val="00DE097A"/>
    <w:rsid w:val="00EF063C"/>
    <w:rsid w:val="00F17EDB"/>
    <w:rsid w:val="00F65DAC"/>
    <w:rsid w:val="00F73AFE"/>
    <w:rsid w:val="00FD24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9BD0B"/>
  <w15:docId w15:val="{D55BC664-5519-4272-967D-AB22E4C5F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 w:type="paragraph" w:styleId="Intestazione">
    <w:name w:val="header"/>
    <w:basedOn w:val="Normale"/>
    <w:link w:val="IntestazioneCarattere"/>
    <w:uiPriority w:val="99"/>
    <w:unhideWhenUsed/>
    <w:rsid w:val="00655DFE"/>
    <w:pPr>
      <w:tabs>
        <w:tab w:val="center" w:pos="4819"/>
        <w:tab w:val="right" w:pos="9638"/>
      </w:tabs>
    </w:pPr>
  </w:style>
  <w:style w:type="character" w:customStyle="1" w:styleId="IntestazioneCarattere">
    <w:name w:val="Intestazione Carattere"/>
    <w:basedOn w:val="Carpredefinitoparagrafo"/>
    <w:link w:val="Intestazione"/>
    <w:uiPriority w:val="99"/>
    <w:rsid w:val="00655DFE"/>
  </w:style>
  <w:style w:type="paragraph" w:styleId="Pidipagina">
    <w:name w:val="footer"/>
    <w:basedOn w:val="Normale"/>
    <w:link w:val="PidipaginaCarattere"/>
    <w:uiPriority w:val="99"/>
    <w:unhideWhenUsed/>
    <w:rsid w:val="00655DFE"/>
    <w:pPr>
      <w:tabs>
        <w:tab w:val="center" w:pos="4819"/>
        <w:tab w:val="right" w:pos="9638"/>
      </w:tabs>
    </w:pPr>
  </w:style>
  <w:style w:type="character" w:customStyle="1" w:styleId="PidipaginaCarattere">
    <w:name w:val="Piè di pagina Carattere"/>
    <w:basedOn w:val="Carpredefinitoparagrafo"/>
    <w:link w:val="Pidipagina"/>
    <w:uiPriority w:val="99"/>
    <w:rsid w:val="00655DFE"/>
  </w:style>
  <w:style w:type="character" w:styleId="Rimandocommento">
    <w:name w:val="annotation reference"/>
    <w:basedOn w:val="Carpredefinitoparagrafo"/>
    <w:uiPriority w:val="99"/>
    <w:semiHidden/>
    <w:unhideWhenUsed/>
    <w:rsid w:val="00136162"/>
    <w:rPr>
      <w:sz w:val="16"/>
      <w:szCs w:val="16"/>
    </w:rPr>
  </w:style>
  <w:style w:type="paragraph" w:styleId="Testocommento">
    <w:name w:val="annotation text"/>
    <w:basedOn w:val="Normale"/>
    <w:link w:val="TestocommentoCarattere"/>
    <w:uiPriority w:val="99"/>
    <w:unhideWhenUsed/>
    <w:rsid w:val="00136162"/>
    <w:rPr>
      <w:sz w:val="20"/>
      <w:szCs w:val="20"/>
    </w:rPr>
  </w:style>
  <w:style w:type="character" w:customStyle="1" w:styleId="TestocommentoCarattere">
    <w:name w:val="Testo commento Carattere"/>
    <w:basedOn w:val="Carpredefinitoparagrafo"/>
    <w:link w:val="Testocommento"/>
    <w:uiPriority w:val="99"/>
    <w:rsid w:val="00136162"/>
    <w:rPr>
      <w:sz w:val="20"/>
      <w:szCs w:val="20"/>
    </w:rPr>
  </w:style>
  <w:style w:type="paragraph" w:styleId="Soggettocommento">
    <w:name w:val="annotation subject"/>
    <w:basedOn w:val="Testocommento"/>
    <w:next w:val="Testocommento"/>
    <w:link w:val="SoggettocommentoCarattere"/>
    <w:uiPriority w:val="99"/>
    <w:semiHidden/>
    <w:unhideWhenUsed/>
    <w:rsid w:val="00136162"/>
    <w:rPr>
      <w:b/>
      <w:bCs/>
    </w:rPr>
  </w:style>
  <w:style w:type="character" w:customStyle="1" w:styleId="SoggettocommentoCarattere">
    <w:name w:val="Soggetto commento Carattere"/>
    <w:basedOn w:val="TestocommentoCarattere"/>
    <w:link w:val="Soggettocommento"/>
    <w:uiPriority w:val="99"/>
    <w:semiHidden/>
    <w:rsid w:val="00136162"/>
    <w:rPr>
      <w:b/>
      <w:bCs/>
      <w:sz w:val="20"/>
      <w:szCs w:val="20"/>
    </w:rPr>
  </w:style>
  <w:style w:type="character" w:customStyle="1" w:styleId="Corpodeltesto2">
    <w:name w:val="Corpo del testo (2)_"/>
    <w:link w:val="Corpodeltesto20"/>
    <w:rsid w:val="00D159BC"/>
    <w:rPr>
      <w:rFonts w:ascii="Times New Roman" w:eastAsia="Times New Roman" w:hAnsi="Times New Roman" w:cs="Times New Roman"/>
      <w:shd w:val="clear" w:color="auto" w:fill="FFFFFF"/>
    </w:rPr>
  </w:style>
  <w:style w:type="paragraph" w:customStyle="1" w:styleId="Corpodeltesto20">
    <w:name w:val="Corpo del testo (2)"/>
    <w:basedOn w:val="Normale"/>
    <w:link w:val="Corpodeltesto2"/>
    <w:rsid w:val="00D159BC"/>
    <w:pPr>
      <w:widowControl w:val="0"/>
      <w:shd w:val="clear" w:color="auto" w:fill="FFFFFF"/>
      <w:spacing w:before="420" w:line="245" w:lineRule="exact"/>
      <w:ind w:hanging="1096"/>
    </w:pPr>
    <w:rPr>
      <w:rFonts w:ascii="Times New Roman" w:eastAsia="Times New Roman" w:hAnsi="Times New Roman" w:cs="Times New Roman"/>
    </w:rPr>
  </w:style>
  <w:style w:type="character" w:styleId="Menzionenonrisolta">
    <w:name w:val="Unresolved Mention"/>
    <w:basedOn w:val="Carpredefinitoparagrafo"/>
    <w:uiPriority w:val="99"/>
    <w:semiHidden/>
    <w:unhideWhenUsed/>
    <w:rsid w:val="00891A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eca@pec.i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eca@pec.i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1103A45658087E40A5970632FD92886D" ma:contentTypeVersion="15" ma:contentTypeDescription="Creare un nuovo documento." ma:contentTypeScope="" ma:versionID="d03a04b846dce0f7a314dcf13f268279">
  <xsd:schema xmlns:xsd="http://www.w3.org/2001/XMLSchema" xmlns:xs="http://www.w3.org/2001/XMLSchema" xmlns:p="http://schemas.microsoft.com/office/2006/metadata/properties" xmlns:ns2="a3fb54f2-3912-4a98-b84f-3a395478fe34" xmlns:ns3="7c5f9b79-a689-46ec-ba53-ebd1db342b51" targetNamespace="http://schemas.microsoft.com/office/2006/metadata/properties" ma:root="true" ma:fieldsID="533eeefbed2fbf54341b5b337f7726ce" ns2:_="" ns3:_="">
    <xsd:import namespace="a3fb54f2-3912-4a98-b84f-3a395478fe34"/>
    <xsd:import namespace="7c5f9b79-a689-46ec-ba53-ebd1db342b5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fb54f2-3912-4a98-b84f-3a395478fe3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Tag immagine" ma:readOnly="false" ma:fieldId="{5cf76f15-5ced-4ddc-b409-7134ff3c332f}" ma:taxonomyMulti="true" ma:sspId="4660a4c7-4847-48d0-a8df-5abbda56847c"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5f9b79-a689-46ec-ba53-ebd1db342b5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a62b11d-2089-4e6a-851f-c3d29dc77170}" ma:internalName="TaxCatchAll" ma:showField="CatchAllData" ma:web="7c5f9b79-a689-46ec-ba53-ebd1db342b5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fb54f2-3912-4a98-b84f-3a395478fe34">
      <Terms xmlns="http://schemas.microsoft.com/office/infopath/2007/PartnerControls"/>
    </lcf76f155ced4ddcb4097134ff3c332f>
    <TaxCatchAll xmlns="7c5f9b79-a689-46ec-ba53-ebd1db342b5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5C2C60-5D0A-4813-A7D7-B0DDF99E7C8D}">
  <ds:schemaRefs>
    <ds:schemaRef ds:uri="http://schemas.openxmlformats.org/officeDocument/2006/bibliography"/>
  </ds:schemaRefs>
</ds:datastoreItem>
</file>

<file path=customXml/itemProps2.xml><?xml version="1.0" encoding="utf-8"?>
<ds:datastoreItem xmlns:ds="http://schemas.openxmlformats.org/officeDocument/2006/customXml" ds:itemID="{447AC679-8A52-406D-9440-61511519E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fb54f2-3912-4a98-b84f-3a395478fe34"/>
    <ds:schemaRef ds:uri="7c5f9b79-a689-46ec-ba53-ebd1db342b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F2AC8A-8DD1-449E-8860-EB6AE4EE2D9B}">
  <ds:schemaRefs>
    <ds:schemaRef ds:uri="http://schemas.microsoft.com/office/2006/metadata/properties"/>
    <ds:schemaRef ds:uri="http://schemas.microsoft.com/office/infopath/2007/PartnerControls"/>
    <ds:schemaRef ds:uri="a3fb54f2-3912-4a98-b84f-3a395478fe34"/>
    <ds:schemaRef ds:uri="7c5f9b79-a689-46ec-ba53-ebd1db342b51"/>
  </ds:schemaRefs>
</ds:datastoreItem>
</file>

<file path=customXml/itemProps4.xml><?xml version="1.0" encoding="utf-8"?>
<ds:datastoreItem xmlns:ds="http://schemas.openxmlformats.org/officeDocument/2006/customXml" ds:itemID="{7C3E9077-2528-4387-B946-1F8BD41981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1259</Words>
  <Characters>7177</Characters>
  <Application>Microsoft Office Word</Application>
  <DocSecurity>0</DocSecurity>
  <Lines>59</Lines>
  <Paragraphs>16</Paragraphs>
  <ScaleCrop>false</ScaleCrop>
  <Company/>
  <LinksUpToDate>false</LinksUpToDate>
  <CharactersWithSpaces>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Avv. Anna Cornelli</cp:lastModifiedBy>
  <cp:revision>30</cp:revision>
  <dcterms:created xsi:type="dcterms:W3CDTF">2026-04-30T09:22:00Z</dcterms:created>
  <dcterms:modified xsi:type="dcterms:W3CDTF">2026-07-27T07:59:00Z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0x0101001103A45658087E40A5970632FD92886D</vt:lpwstr>
  </property>
  <property fmtid="{D5CDD505-2E9C-101B-9397-08002B2CF9AE}" pid="3" name="MediaServiceImageTags">
    <vt:lpwstr/>
  </property>
</Properties>
</file>