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8F25" w14:textId="77777777" w:rsidR="00080106" w:rsidRDefault="00080106" w:rsidP="00F155AA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b/>
          <w:bCs/>
          <w:kern w:val="36"/>
          <w:lang w:eastAsia="it-IT"/>
          <w14:ligatures w14:val="none"/>
        </w:rPr>
      </w:pPr>
    </w:p>
    <w:p w14:paraId="67549A09" w14:textId="77777777" w:rsidR="00080106" w:rsidRDefault="00080106" w:rsidP="00F155AA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b/>
          <w:bCs/>
          <w:kern w:val="36"/>
          <w:lang w:eastAsia="it-IT"/>
          <w14:ligatures w14:val="none"/>
        </w:rPr>
      </w:pPr>
    </w:p>
    <w:p w14:paraId="331AECB3" w14:textId="1D62F4D0" w:rsidR="00F155AA" w:rsidRPr="00F155AA" w:rsidRDefault="00F155AA" w:rsidP="00F155AA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b/>
          <w:bCs/>
          <w:kern w:val="36"/>
          <w:lang w:eastAsia="it-IT"/>
          <w14:ligatures w14:val="none"/>
        </w:rPr>
      </w:pPr>
      <w:r w:rsidRPr="00F155AA">
        <w:rPr>
          <w:rFonts w:eastAsia="Times New Roman" w:cstheme="minorHAnsi"/>
          <w:b/>
          <w:bCs/>
          <w:kern w:val="36"/>
          <w:lang w:eastAsia="it-IT"/>
          <w14:ligatures w14:val="none"/>
        </w:rPr>
        <w:t xml:space="preserve">Sistema IeFP </w:t>
      </w:r>
    </w:p>
    <w:p w14:paraId="0EE27179" w14:textId="26837D19" w:rsidR="00F155AA" w:rsidRDefault="00F155AA" w:rsidP="00FC3210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>Rif.pa</w:t>
      </w:r>
      <w:r w:rsidR="00605658"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202</w:t>
      </w:r>
      <w:r w:rsidR="00373EE2">
        <w:rPr>
          <w:rFonts w:eastAsia="Times New Roman" w:cstheme="minorHAnsi"/>
          <w:b/>
          <w:bCs/>
          <w:kern w:val="0"/>
          <w:lang w:eastAsia="it-IT"/>
          <w14:ligatures w14:val="none"/>
        </w:rPr>
        <w:t>6</w:t>
      </w:r>
      <w:r w:rsidR="00605658"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>-2</w:t>
      </w:r>
      <w:r w:rsidR="00F30408">
        <w:rPr>
          <w:rFonts w:eastAsia="Times New Roman" w:cstheme="minorHAnsi"/>
          <w:b/>
          <w:bCs/>
          <w:kern w:val="0"/>
          <w:lang w:eastAsia="it-IT"/>
          <w14:ligatures w14:val="none"/>
        </w:rPr>
        <w:t>6263</w:t>
      </w:r>
      <w:r w:rsidR="00605658"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>/</w:t>
      </w:r>
      <w:proofErr w:type="spellStart"/>
      <w:r w:rsidR="00605658"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>Rer</w:t>
      </w:r>
      <w:proofErr w:type="spellEnd"/>
      <w:r w:rsidR="00C81893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“</w:t>
      </w:r>
      <w:r w:rsidR="00C81893" w:rsidRPr="00C81893">
        <w:rPr>
          <w:rFonts w:eastAsia="Times New Roman" w:cstheme="minorHAnsi"/>
          <w:b/>
          <w:bCs/>
          <w:kern w:val="0"/>
          <w:lang w:eastAsia="it-IT"/>
          <w14:ligatures w14:val="none"/>
        </w:rPr>
        <w:t>Sostegno ragazzi con disabilità - Percorsi propedeutici 2026/2027</w:t>
      </w:r>
      <w:r w:rsidR="00C81893">
        <w:rPr>
          <w:rFonts w:eastAsia="Times New Roman" w:cstheme="minorHAnsi"/>
          <w:b/>
          <w:bCs/>
          <w:kern w:val="0"/>
          <w:lang w:eastAsia="it-IT"/>
          <w14:ligatures w14:val="none"/>
        </w:rPr>
        <w:t>”</w:t>
      </w:r>
    </w:p>
    <w:p w14:paraId="65065059" w14:textId="77777777" w:rsidR="00CB639D" w:rsidRPr="00605658" w:rsidRDefault="00CB639D" w:rsidP="00FC3210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4C0938C7" w14:textId="7B451D67" w:rsidR="00FC3210" w:rsidRPr="00C43E02" w:rsidRDefault="00FC3210" w:rsidP="00FC3210">
      <w:pPr>
        <w:jc w:val="both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2F28C1">
        <w:rPr>
          <w:rFonts w:eastAsia="Times New Roman" w:cstheme="minorHAnsi"/>
          <w:kern w:val="0"/>
          <w:lang w:eastAsia="it-IT"/>
          <w14:ligatures w14:val="none"/>
        </w:rPr>
        <w:t xml:space="preserve">a valere sull’ </w:t>
      </w:r>
      <w:r w:rsidRPr="002F28C1">
        <w:t xml:space="preserve">INVITO ALLEGATO </w:t>
      </w:r>
      <w:r>
        <w:t>3</w:t>
      </w:r>
      <w:r w:rsidRPr="002F28C1">
        <w:t xml:space="preserve">) della Delibera di Giunta regionale (DGR) n. </w:t>
      </w:r>
      <w:r w:rsidR="00F30408">
        <w:t>623</w:t>
      </w:r>
      <w:r w:rsidR="00D245A8" w:rsidRPr="00D245A8">
        <w:t>/202</w:t>
      </w:r>
      <w:r w:rsidR="00F30408">
        <w:t>6</w:t>
      </w:r>
      <w:r w:rsidRPr="002F28C1">
        <w:t>,</w:t>
      </w:r>
      <w:r w:rsidRPr="002F28C1">
        <w:rPr>
          <w:rFonts w:eastAsia="Times New Roman" w:cstheme="minorHAnsi"/>
          <w:kern w:val="0"/>
          <w:lang w:eastAsia="it-IT"/>
          <w14:ligatures w14:val="none"/>
        </w:rPr>
        <w:t xml:space="preserve"> approvata con D</w:t>
      </w:r>
      <w:r>
        <w:rPr>
          <w:rFonts w:eastAsia="Times New Roman" w:cstheme="minorHAnsi"/>
          <w:kern w:val="0"/>
          <w:lang w:eastAsia="it-IT"/>
          <w14:ligatures w14:val="none"/>
        </w:rPr>
        <w:t>eterminazione dirigenziale</w:t>
      </w:r>
      <w:r w:rsidRPr="002F28C1">
        <w:rPr>
          <w:rFonts w:eastAsia="Times New Roman" w:cstheme="minorHAnsi"/>
          <w:kern w:val="0"/>
          <w:lang w:eastAsia="it-IT"/>
          <w14:ligatures w14:val="none"/>
        </w:rPr>
        <w:t xml:space="preserve"> n. </w:t>
      </w:r>
      <w:r w:rsidR="00F81DD8" w:rsidRPr="00B43AC0">
        <w:t>DD 12910/2026 del 01/07/2026</w:t>
      </w:r>
      <w:r w:rsidR="00F81DD8">
        <w:rPr>
          <w:rFonts w:ascii="Aptos Narrow" w:eastAsia="Times New Roman" w:hAnsi="Aptos Narrow" w:cs="Times New Roman"/>
          <w:color w:val="000000"/>
          <w:kern w:val="0"/>
          <w:lang w:eastAsia="it-IT"/>
          <w14:ligatures w14:val="none"/>
        </w:rPr>
        <w:t xml:space="preserve"> </w:t>
      </w:r>
      <w:r w:rsidRPr="00E7490E">
        <w:rPr>
          <w:rFonts w:eastAsia="Times New Roman" w:cstheme="minorHAnsi"/>
          <w:kern w:val="0"/>
          <w:lang w:eastAsia="it-IT"/>
          <w14:ligatures w14:val="none"/>
        </w:rPr>
        <w:t xml:space="preserve">CUP </w:t>
      </w:r>
      <w:r w:rsidR="009B7123" w:rsidRPr="009B7123">
        <w:rPr>
          <w:rFonts w:eastAsia="Times New Roman" w:cstheme="minorHAnsi"/>
          <w:kern w:val="0"/>
          <w:lang w:eastAsia="it-IT"/>
          <w14:ligatures w14:val="none"/>
        </w:rPr>
        <w:t>E41J26000170002</w:t>
      </w:r>
      <w:r w:rsidR="00D245A8" w:rsidRPr="00D245A8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>
        <w:t xml:space="preserve"> </w:t>
      </w:r>
      <w:r w:rsidRPr="00C43E02">
        <w:rPr>
          <w:rFonts w:eastAsia="Times New Roman" w:cstheme="minorHAnsi"/>
          <w:kern w:val="0"/>
          <w:lang w:eastAsia="it-IT"/>
          <w14:ligatures w14:val="none"/>
        </w:rPr>
        <w:t>e finanziata con</w:t>
      </w:r>
      <w:r w:rsidRPr="00C43E02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</w:t>
      </w:r>
      <w:r w:rsidR="00C43E02" w:rsidRPr="000C4771">
        <w:rPr>
          <w:rFonts w:eastAsia="Times New Roman" w:cstheme="minorHAnsi"/>
          <w:kern w:val="0"/>
          <w:lang w:eastAsia="it-IT"/>
          <w14:ligatures w14:val="none"/>
        </w:rPr>
        <w:t xml:space="preserve">DETERMINAZIONE </w:t>
      </w:r>
      <w:proofErr w:type="spellStart"/>
      <w:r w:rsidR="00944392">
        <w:rPr>
          <w:rFonts w:eastAsia="Times New Roman" w:cstheme="minorHAnsi"/>
          <w:kern w:val="0"/>
          <w:lang w:eastAsia="it-IT"/>
          <w14:ligatures w14:val="none"/>
        </w:rPr>
        <w:t>num</w:t>
      </w:r>
      <w:proofErr w:type="spellEnd"/>
      <w:r w:rsidR="006B34C1">
        <w:rPr>
          <w:rFonts w:eastAsia="Times New Roman" w:cstheme="minorHAnsi"/>
          <w:kern w:val="0"/>
          <w:lang w:eastAsia="it-IT"/>
          <w14:ligatures w14:val="none"/>
        </w:rPr>
        <w:t>.</w:t>
      </w:r>
      <w:r w:rsidR="000C4771" w:rsidRPr="000C4771">
        <w:rPr>
          <w:rFonts w:eastAsia="Times New Roman" w:cstheme="minorHAnsi"/>
          <w:kern w:val="0"/>
          <w:lang w:eastAsia="it-IT"/>
          <w14:ligatures w14:val="none"/>
        </w:rPr>
        <w:t xml:space="preserve"> 16265/</w:t>
      </w:r>
      <w:r w:rsidR="000C4771" w:rsidRPr="00843E05">
        <w:rPr>
          <w:rFonts w:eastAsia="Times New Roman" w:cstheme="minorHAnsi"/>
          <w:kern w:val="0"/>
          <w:lang w:eastAsia="it-IT"/>
          <w14:ligatures w14:val="none"/>
        </w:rPr>
        <w:t>2026</w:t>
      </w:r>
      <w:r w:rsidR="000C4771" w:rsidRPr="00843E05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="00C43E02" w:rsidRPr="00843E05">
        <w:rPr>
          <w:rFonts w:eastAsia="Times New Roman" w:cstheme="minorHAnsi"/>
          <w:kern w:val="0"/>
          <w:lang w:eastAsia="it-IT"/>
          <w14:ligatures w14:val="none"/>
        </w:rPr>
        <w:t>de</w:t>
      </w:r>
      <w:r w:rsidR="00843E05" w:rsidRPr="00843E05">
        <w:rPr>
          <w:rFonts w:eastAsia="Times New Roman" w:cstheme="minorHAnsi"/>
          <w:kern w:val="0"/>
          <w:lang w:eastAsia="it-IT"/>
          <w14:ligatures w14:val="none"/>
        </w:rPr>
        <w:t xml:space="preserve">l 24/08/2026 </w:t>
      </w:r>
      <w:r w:rsidRPr="00843E05">
        <w:rPr>
          <w:rFonts w:eastAsia="Times New Roman" w:cstheme="minorHAnsi"/>
          <w:kern w:val="0"/>
          <w:lang w:eastAsia="it-IT"/>
          <w14:ligatures w14:val="none"/>
        </w:rPr>
        <w:t>FONDO REGIONALE DISABILI - Frequenza gratuita per gli utenti.</w:t>
      </w:r>
      <w:r w:rsidR="00844B9F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</w:p>
    <w:p w14:paraId="316711D3" w14:textId="77777777" w:rsidR="00FC3210" w:rsidRPr="00605658" w:rsidRDefault="00FC3210" w:rsidP="00FC3210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35084A8D" w14:textId="70CAED48" w:rsidR="00F155AA" w:rsidRPr="009C6FDF" w:rsidRDefault="00F155AA" w:rsidP="003E47AE">
      <w:pPr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C6FDF">
        <w:rPr>
          <w:rFonts w:eastAsia="Times New Roman" w:cstheme="minorHAnsi"/>
          <w:kern w:val="0"/>
          <w:lang w:eastAsia="it-IT"/>
          <w14:ligatures w14:val="none"/>
        </w:rPr>
        <w:t>L’ente AECA, codice organismo 11, ha presentato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, in coerenza con il progetto Percorsi propedeutici </w:t>
      </w:r>
      <w:r w:rsidR="00D32ED8">
        <w:rPr>
          <w:rFonts w:eastAsia="Times New Roman" w:cstheme="minorHAnsi"/>
          <w:kern w:val="0"/>
          <w:lang w:eastAsia="it-IT"/>
          <w14:ligatures w14:val="none"/>
        </w:rPr>
        <w:t xml:space="preserve">di prima annualità </w:t>
      </w:r>
      <w:proofErr w:type="spellStart"/>
      <w:r w:rsidR="00D32ED8">
        <w:rPr>
          <w:rFonts w:eastAsia="Times New Roman" w:cstheme="minorHAnsi"/>
          <w:kern w:val="0"/>
          <w:lang w:eastAsia="it-IT"/>
          <w14:ligatures w14:val="none"/>
        </w:rPr>
        <w:t>a.s.</w:t>
      </w:r>
      <w:proofErr w:type="spellEnd"/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 202</w:t>
      </w:r>
      <w:r w:rsidR="00D32ED8">
        <w:rPr>
          <w:rFonts w:eastAsia="Times New Roman" w:cstheme="minorHAnsi"/>
          <w:kern w:val="0"/>
          <w:lang w:eastAsia="it-IT"/>
          <w14:ligatures w14:val="none"/>
        </w:rPr>
        <w:t>6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>-202</w:t>
      </w:r>
      <w:r w:rsidR="00D32ED8">
        <w:rPr>
          <w:rFonts w:eastAsia="Times New Roman" w:cstheme="minorHAnsi"/>
          <w:kern w:val="0"/>
          <w:lang w:eastAsia="it-IT"/>
          <w14:ligatures w14:val="none"/>
        </w:rPr>
        <w:t>7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>,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="00605658" w:rsidRPr="009C6FDF">
        <w:rPr>
          <w:rFonts w:eastAsia="Times New Roman" w:cstheme="minorHAnsi"/>
          <w:kern w:val="0"/>
          <w:lang w:eastAsia="it-IT"/>
          <w14:ligatures w14:val="none"/>
        </w:rPr>
        <w:t xml:space="preserve">l’operazione </w:t>
      </w:r>
      <w:r w:rsidR="00FF3291">
        <w:rPr>
          <w:rFonts w:eastAsia="Times New Roman" w:cstheme="minorHAnsi"/>
          <w:kern w:val="0"/>
          <w:lang w:eastAsia="it-IT"/>
          <w14:ligatures w14:val="none"/>
        </w:rPr>
        <w:t>“S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ostegno </w:t>
      </w:r>
      <w:r w:rsidR="00FF3291">
        <w:rPr>
          <w:rFonts w:eastAsia="Times New Roman" w:cstheme="minorHAnsi"/>
          <w:kern w:val="0"/>
          <w:lang w:eastAsia="it-IT"/>
          <w14:ligatures w14:val="none"/>
        </w:rPr>
        <w:t>ragazzi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 con </w:t>
      </w:r>
      <w:r w:rsidR="00FC3210" w:rsidRPr="009C6FDF">
        <w:rPr>
          <w:rFonts w:eastAsia="Times New Roman" w:cstheme="minorHAnsi"/>
          <w:kern w:val="0"/>
          <w:lang w:eastAsia="it-IT"/>
          <w14:ligatures w14:val="none"/>
        </w:rPr>
        <w:t>disabilità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 - </w:t>
      </w:r>
      <w:r w:rsidR="00D3531F">
        <w:rPr>
          <w:rFonts w:eastAsia="Times New Roman" w:cstheme="minorHAnsi"/>
          <w:kern w:val="0"/>
          <w:lang w:eastAsia="it-IT"/>
          <w14:ligatures w14:val="none"/>
        </w:rPr>
        <w:t>P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>ercorsi propedeutici 202</w:t>
      </w:r>
      <w:r w:rsidR="00D3531F">
        <w:rPr>
          <w:rFonts w:eastAsia="Times New Roman" w:cstheme="minorHAnsi"/>
          <w:kern w:val="0"/>
          <w:lang w:eastAsia="it-IT"/>
          <w14:ligatures w14:val="none"/>
        </w:rPr>
        <w:t>6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>-202</w:t>
      </w:r>
      <w:r w:rsidR="00D3531F">
        <w:rPr>
          <w:rFonts w:eastAsia="Times New Roman" w:cstheme="minorHAnsi"/>
          <w:kern w:val="0"/>
          <w:lang w:eastAsia="it-IT"/>
          <w14:ligatures w14:val="none"/>
        </w:rPr>
        <w:t>7”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 con un</w:t>
      </w:r>
      <w:r w:rsidR="00605658" w:rsidRPr="009C6FDF">
        <w:rPr>
          <w:rFonts w:eastAsia="Times New Roman" w:cstheme="minorHAnsi"/>
          <w:kern w:val="0"/>
          <w:lang w:eastAsia="it-IT"/>
          <w14:ligatures w14:val="none"/>
        </w:rPr>
        <w:t xml:space="preserve"> partenariato composto da </w:t>
      </w:r>
      <w:r w:rsidR="00D3531F">
        <w:rPr>
          <w:rFonts w:eastAsia="Times New Roman" w:cstheme="minorHAnsi"/>
          <w:kern w:val="0"/>
          <w:lang w:eastAsia="it-IT"/>
          <w14:ligatures w14:val="none"/>
        </w:rPr>
        <w:t>sedi</w:t>
      </w:r>
      <w:r w:rsidR="00605658" w:rsidRPr="009C6FDF">
        <w:rPr>
          <w:rFonts w:eastAsia="Times New Roman" w:cstheme="minorHAnsi"/>
          <w:kern w:val="0"/>
          <w:lang w:eastAsia="it-IT"/>
          <w14:ligatures w14:val="none"/>
        </w:rPr>
        <w:t>ci soggetti accreditati nel territorio regionale per la realizzazione dell’annualità propedeutica al sistema IeFP.</w:t>
      </w:r>
    </w:p>
    <w:p w14:paraId="62808263" w14:textId="4329C682" w:rsidR="00F155AA" w:rsidRDefault="00F155AA" w:rsidP="00605658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kern w:val="0"/>
          <w:lang w:eastAsia="it-IT"/>
          <w14:ligatures w14:val="none"/>
        </w:rPr>
      </w:pPr>
      <w:r w:rsidRPr="009C6FDF">
        <w:rPr>
          <w:rFonts w:eastAsia="Times New Roman" w:cstheme="minorHAnsi"/>
          <w:b/>
          <w:bCs/>
          <w:kern w:val="0"/>
          <w:lang w:eastAsia="it-IT"/>
          <w14:ligatures w14:val="none"/>
        </w:rPr>
        <w:t>Obiettivi</w:t>
      </w:r>
      <w:r w:rsidR="00605658" w:rsidRPr="009C6FDF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: 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 xml:space="preserve">rendere disponibili, per </w:t>
      </w:r>
      <w:proofErr w:type="spellStart"/>
      <w:r w:rsidRPr="009C6FDF">
        <w:rPr>
          <w:rFonts w:eastAsia="Times New Roman" w:cstheme="minorHAnsi"/>
          <w:kern w:val="0"/>
          <w:lang w:eastAsia="it-IT"/>
          <w14:ligatures w14:val="none"/>
        </w:rPr>
        <w:t>l’a.s.</w:t>
      </w:r>
      <w:proofErr w:type="spellEnd"/>
      <w:r w:rsidRPr="009C6FDF">
        <w:rPr>
          <w:rFonts w:eastAsia="Times New Roman" w:cstheme="minorHAnsi"/>
          <w:kern w:val="0"/>
          <w:lang w:eastAsia="it-IT"/>
          <w14:ligatures w14:val="none"/>
        </w:rPr>
        <w:t xml:space="preserve"> 202</w:t>
      </w:r>
      <w:r w:rsidR="00E84156">
        <w:rPr>
          <w:rFonts w:eastAsia="Times New Roman" w:cstheme="minorHAnsi"/>
          <w:kern w:val="0"/>
          <w:lang w:eastAsia="it-IT"/>
          <w14:ligatures w14:val="none"/>
        </w:rPr>
        <w:t>6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>/202</w:t>
      </w:r>
      <w:r w:rsidR="00E84156">
        <w:rPr>
          <w:rFonts w:eastAsia="Times New Roman" w:cstheme="minorHAnsi"/>
          <w:kern w:val="0"/>
          <w:lang w:eastAsia="it-IT"/>
          <w14:ligatures w14:val="none"/>
        </w:rPr>
        <w:t>7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 xml:space="preserve">, gli interventi come descritti al documento “Azioni e opportunità per il successo formativo - Personalizzazione e arricchimento dei percorsi a favore dei giovani che frequentano i percorsi di IeFP realizzati dagli enti di formazione professionali accreditati e azioni di qualificazione del sistema </w:t>
      </w:r>
      <w:proofErr w:type="spellStart"/>
      <w:r w:rsidRPr="009C6FDF">
        <w:rPr>
          <w:rFonts w:eastAsia="Times New Roman" w:cstheme="minorHAnsi"/>
          <w:kern w:val="0"/>
          <w:lang w:eastAsia="it-IT"/>
          <w14:ligatures w14:val="none"/>
        </w:rPr>
        <w:t>aa.ss</w:t>
      </w:r>
      <w:proofErr w:type="spellEnd"/>
      <w:r w:rsidRPr="009C6FDF">
        <w:rPr>
          <w:rFonts w:eastAsia="Times New Roman" w:cstheme="minorHAnsi"/>
          <w:kern w:val="0"/>
          <w:lang w:eastAsia="it-IT"/>
          <w14:ligatures w14:val="none"/>
        </w:rPr>
        <w:t>. 2023/2024, 2024/2025, 2025/2026</w:t>
      </w:r>
      <w:r w:rsidR="00E84156">
        <w:rPr>
          <w:rFonts w:eastAsia="Times New Roman" w:cstheme="minorHAnsi"/>
          <w:kern w:val="0"/>
          <w:lang w:eastAsia="it-IT"/>
          <w14:ligatures w14:val="none"/>
        </w:rPr>
        <w:t>, 2026/2027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>” di cui all’Allegato 3) della deliberazione di Giunta regionale n. 1377/2023.</w:t>
      </w:r>
      <w:r w:rsidR="00605658" w:rsidRPr="009C6FDF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</w:t>
      </w:r>
      <w:r w:rsidR="00605658" w:rsidRPr="009C6FDF">
        <w:rPr>
          <w:rFonts w:eastAsia="Times New Roman" w:cstheme="minorHAnsi"/>
          <w:kern w:val="0"/>
          <w:lang w:eastAsia="it-IT"/>
          <w14:ligatures w14:val="none"/>
        </w:rPr>
        <w:t>L’operazione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 xml:space="preserve"> intende garantire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 pieno accompagnamento e supporto agli allievi che frequentano l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>’offerta</w:t>
      </w:r>
      <w:r w:rsidR="003E47AE" w:rsidRPr="009C6FDF">
        <w:rPr>
          <w:rFonts w:eastAsia="Times New Roman" w:cstheme="minorHAnsi"/>
          <w:kern w:val="0"/>
          <w:lang w:eastAsia="it-IT"/>
          <w14:ligatures w14:val="none"/>
        </w:rPr>
        <w:t xml:space="preserve"> formativa dei</w:t>
      </w:r>
      <w:r w:rsidRPr="009C6FDF">
        <w:rPr>
          <w:rFonts w:eastAsia="Times New Roman" w:cstheme="minorHAnsi"/>
          <w:kern w:val="0"/>
          <w:lang w:eastAsia="it-IT"/>
          <w14:ligatures w14:val="none"/>
        </w:rPr>
        <w:t xml:space="preserve"> percorsi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propedeutici personalizzati di prima annualità che rendono disponibili agli studenti a rischio di dispersione una progettualità formativa che consenta in esito l’accesso ai percorsi di II annualità di IeFP.</w:t>
      </w:r>
    </w:p>
    <w:p w14:paraId="29CF9FAD" w14:textId="5D9F0EE6" w:rsidR="00F155AA" w:rsidRPr="00F155AA" w:rsidRDefault="00F155AA" w:rsidP="000862DF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kern w:val="0"/>
          <w:lang w:eastAsia="it-IT"/>
          <w14:ligatures w14:val="none"/>
        </w:rPr>
      </w:pPr>
      <w:r w:rsidRPr="00F155AA">
        <w:rPr>
          <w:rFonts w:eastAsia="Times New Roman" w:cstheme="minorHAnsi"/>
          <w:b/>
          <w:bCs/>
          <w:kern w:val="0"/>
          <w:lang w:eastAsia="it-IT"/>
          <w14:ligatures w14:val="none"/>
        </w:rPr>
        <w:t>Caratteristiche delle attività</w:t>
      </w:r>
      <w:r w:rsid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: </w:t>
      </w:r>
      <w:r w:rsidR="00FC3210">
        <w:rPr>
          <w:rFonts w:eastAsia="Times New Roman" w:cstheme="minorHAnsi"/>
          <w:kern w:val="0"/>
          <w:lang w:eastAsia="it-IT"/>
          <w14:ligatures w14:val="none"/>
        </w:rPr>
        <w:t>l’</w:t>
      </w:r>
      <w:r w:rsidR="00FC3210" w:rsidRPr="00605658">
        <w:rPr>
          <w:rFonts w:eastAsia="Times New Roman" w:cstheme="minorHAnsi"/>
          <w:kern w:val="0"/>
          <w:lang w:eastAsia="it-IT"/>
          <w14:ligatures w14:val="none"/>
        </w:rPr>
        <w:t>operazione</w:t>
      </w:r>
      <w:r w:rsidR="00605658" w:rsidRPr="00605658">
        <w:rPr>
          <w:rFonts w:eastAsia="Times New Roman" w:cstheme="minorHAnsi"/>
          <w:kern w:val="0"/>
          <w:lang w:eastAsia="it-IT"/>
          <w14:ligatures w14:val="none"/>
        </w:rPr>
        <w:t xml:space="preserve">, 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nell’articolazione in progetti, </w:t>
      </w:r>
      <w:r w:rsidR="00605658" w:rsidRPr="00605658">
        <w:rPr>
          <w:rFonts w:eastAsia="Times New Roman" w:cstheme="minorHAnsi"/>
          <w:kern w:val="0"/>
          <w:lang w:eastAsia="it-IT"/>
          <w14:ligatures w14:val="none"/>
        </w:rPr>
        <w:t>preved</w:t>
      </w:r>
      <w:r w:rsidR="00212E9A">
        <w:rPr>
          <w:rFonts w:eastAsia="Times New Roman" w:cstheme="minorHAnsi"/>
          <w:kern w:val="0"/>
          <w:lang w:eastAsia="it-IT"/>
          <w14:ligatures w14:val="none"/>
        </w:rPr>
        <w:t>e</w:t>
      </w:r>
      <w:r w:rsidR="00605658" w:rsidRPr="00605658">
        <w:rPr>
          <w:rFonts w:eastAsia="Times New Roman" w:cstheme="minorHAnsi"/>
          <w:kern w:val="0"/>
          <w:lang w:eastAsia="it-IT"/>
          <w14:ligatures w14:val="none"/>
        </w:rPr>
        <w:t xml:space="preserve"> la realizzazione, 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per </w:t>
      </w:r>
      <w:proofErr w:type="spellStart"/>
      <w:r w:rsidRPr="00F155AA">
        <w:rPr>
          <w:rFonts w:eastAsia="Times New Roman" w:cstheme="minorHAnsi"/>
          <w:kern w:val="0"/>
          <w:lang w:eastAsia="it-IT"/>
          <w14:ligatures w14:val="none"/>
        </w:rPr>
        <w:t>l’a.s.</w:t>
      </w:r>
      <w:proofErr w:type="spellEnd"/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202</w:t>
      </w:r>
      <w:r w:rsidR="0027714B">
        <w:rPr>
          <w:rFonts w:eastAsia="Times New Roman" w:cstheme="minorHAnsi"/>
          <w:kern w:val="0"/>
          <w:lang w:eastAsia="it-IT"/>
          <w14:ligatures w14:val="none"/>
        </w:rPr>
        <w:t>6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>/202</w:t>
      </w:r>
      <w:r w:rsidR="0027714B">
        <w:rPr>
          <w:rFonts w:eastAsia="Times New Roman" w:cstheme="minorHAnsi"/>
          <w:kern w:val="0"/>
          <w:lang w:eastAsia="it-IT"/>
          <w14:ligatures w14:val="none"/>
        </w:rPr>
        <w:t>7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un’offerta </w:t>
      </w:r>
      <w:r w:rsidR="00EE1046">
        <w:rPr>
          <w:rFonts w:eastAsia="Times New Roman" w:cstheme="minorHAnsi"/>
          <w:kern w:val="0"/>
          <w:lang w:eastAsia="it-IT"/>
          <w14:ligatures w14:val="none"/>
        </w:rPr>
        <w:t>di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azioni volte a garantire parità di accesso e fruizione agli studenti certificati ai sensi della Legge 104/1992.</w:t>
      </w:r>
    </w:p>
    <w:p w14:paraId="703C8720" w14:textId="1F1F5A9D" w:rsidR="008376A0" w:rsidRPr="00F155AA" w:rsidRDefault="00FC3210" w:rsidP="00FC3210">
      <w:pPr>
        <w:jc w:val="both"/>
        <w:rPr>
          <w:rFonts w:cstheme="minorHAnsi"/>
        </w:rPr>
      </w:pPr>
      <w:r>
        <w:rPr>
          <w:rFonts w:eastAsia="Times New Roman" w:cstheme="minorHAnsi"/>
          <w:b/>
          <w:bCs/>
          <w:kern w:val="0"/>
          <w:lang w:eastAsia="it-IT"/>
          <w14:ligatures w14:val="none"/>
        </w:rPr>
        <w:t>Destinatari</w:t>
      </w:r>
      <w:r w:rsidRPr="00523C03">
        <w:rPr>
          <w:rFonts w:eastAsia="Times New Roman" w:cstheme="minorHAnsi"/>
          <w:kern w:val="0"/>
          <w:lang w:eastAsia="it-IT"/>
          <w14:ligatures w14:val="none"/>
        </w:rPr>
        <w:t xml:space="preserve">: </w:t>
      </w:r>
      <w:r w:rsidR="00B33DA0" w:rsidRPr="00B33DA0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Destinatari: i potenziali destinatari dell’Operazione sono i giovani certificati ai sensi della Legge n. 104/1992 che frequenteranno i percorsi propedeutici di prima annualità IeFP da realizzare nell’ </w:t>
      </w:r>
      <w:proofErr w:type="spellStart"/>
      <w:r w:rsidR="00B33DA0" w:rsidRPr="00B33DA0">
        <w:rPr>
          <w:rFonts w:eastAsia="Times New Roman" w:cstheme="minorHAnsi"/>
          <w:i/>
          <w:iCs/>
          <w:kern w:val="0"/>
          <w:lang w:eastAsia="it-IT"/>
          <w14:ligatures w14:val="none"/>
        </w:rPr>
        <w:t>a.s.</w:t>
      </w:r>
      <w:proofErr w:type="spellEnd"/>
      <w:r w:rsidR="00B33DA0" w:rsidRPr="00B33DA0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 202</w:t>
      </w:r>
      <w:r w:rsidR="00F4562B">
        <w:rPr>
          <w:rFonts w:eastAsia="Times New Roman" w:cstheme="minorHAnsi"/>
          <w:i/>
          <w:iCs/>
          <w:kern w:val="0"/>
          <w:lang w:eastAsia="it-IT"/>
          <w14:ligatures w14:val="none"/>
        </w:rPr>
        <w:t>6</w:t>
      </w:r>
      <w:r w:rsidR="00B33DA0" w:rsidRPr="00B33DA0">
        <w:rPr>
          <w:rFonts w:eastAsia="Times New Roman" w:cstheme="minorHAnsi"/>
          <w:i/>
          <w:iCs/>
          <w:kern w:val="0"/>
          <w:lang w:eastAsia="it-IT"/>
          <w14:ligatures w14:val="none"/>
        </w:rPr>
        <w:t>/202</w:t>
      </w:r>
      <w:r w:rsidR="00F4562B">
        <w:rPr>
          <w:rFonts w:eastAsia="Times New Roman" w:cstheme="minorHAnsi"/>
          <w:i/>
          <w:iCs/>
          <w:kern w:val="0"/>
          <w:lang w:eastAsia="it-IT"/>
          <w14:ligatures w14:val="none"/>
        </w:rPr>
        <w:t>7</w:t>
      </w:r>
      <w:r w:rsidR="00B33DA0" w:rsidRPr="00B33DA0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 e, pertanto, ricompresi tra i partecipanti dell’Operazione e relativi percorsi approvati</w:t>
      </w:r>
    </w:p>
    <w:sectPr w:rsidR="008376A0" w:rsidRPr="00F155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42DEB" w14:textId="77777777" w:rsidR="00234207" w:rsidRDefault="00234207" w:rsidP="003D32F6">
      <w:r>
        <w:separator/>
      </w:r>
    </w:p>
  </w:endnote>
  <w:endnote w:type="continuationSeparator" w:id="0">
    <w:p w14:paraId="2E5E3466" w14:textId="77777777" w:rsidR="00234207" w:rsidRDefault="00234207" w:rsidP="003D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7409" w14:textId="77777777" w:rsidR="003D32F6" w:rsidRDefault="003D32F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11DB" w14:textId="77777777" w:rsidR="003D32F6" w:rsidRDefault="003D32F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BEAF" w14:textId="77777777" w:rsidR="003D32F6" w:rsidRDefault="003D32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BA93D" w14:textId="77777777" w:rsidR="00234207" w:rsidRDefault="00234207" w:rsidP="003D32F6">
      <w:r>
        <w:separator/>
      </w:r>
    </w:p>
  </w:footnote>
  <w:footnote w:type="continuationSeparator" w:id="0">
    <w:p w14:paraId="78D8C699" w14:textId="77777777" w:rsidR="00234207" w:rsidRDefault="00234207" w:rsidP="003D3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9A7D" w14:textId="77777777" w:rsidR="003D32F6" w:rsidRDefault="003D32F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7A13" w14:textId="71BD8C51" w:rsidR="003D32F6" w:rsidRDefault="003D32F6" w:rsidP="003D32F6">
    <w:pPr>
      <w:pStyle w:val="Intestazione"/>
      <w:jc w:val="center"/>
    </w:pPr>
    <w:r>
      <w:rPr>
        <w:noProof/>
      </w:rPr>
      <w:drawing>
        <wp:inline distT="0" distB="0" distL="0" distR="0" wp14:anchorId="0FBCE495" wp14:editId="5C99E3D8">
          <wp:extent cx="2733675" cy="632460"/>
          <wp:effectExtent l="0" t="0" r="0" b="0"/>
          <wp:docPr id="1" name="Immagine 1" descr="Immagine che contiene testo, Carattere, logo, Elementi grafici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 che contiene testo, Carattere, logo, Elementi grafici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C158" w14:textId="77777777" w:rsidR="003D32F6" w:rsidRDefault="003D32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387"/>
    <w:multiLevelType w:val="multilevel"/>
    <w:tmpl w:val="D006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A3903"/>
    <w:multiLevelType w:val="multilevel"/>
    <w:tmpl w:val="D310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F5C05"/>
    <w:multiLevelType w:val="multilevel"/>
    <w:tmpl w:val="F348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2E0E59"/>
    <w:multiLevelType w:val="multilevel"/>
    <w:tmpl w:val="550E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E4C77"/>
    <w:multiLevelType w:val="hybridMultilevel"/>
    <w:tmpl w:val="EFD0C090"/>
    <w:lvl w:ilvl="0" w:tplc="08446C4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03876"/>
    <w:multiLevelType w:val="multilevel"/>
    <w:tmpl w:val="9150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4113658">
    <w:abstractNumId w:val="0"/>
  </w:num>
  <w:num w:numId="2" w16cid:durableId="1929072322">
    <w:abstractNumId w:val="1"/>
  </w:num>
  <w:num w:numId="3" w16cid:durableId="626593433">
    <w:abstractNumId w:val="3"/>
  </w:num>
  <w:num w:numId="4" w16cid:durableId="18092452">
    <w:abstractNumId w:val="2"/>
  </w:num>
  <w:num w:numId="5" w16cid:durableId="1353262091">
    <w:abstractNumId w:val="5"/>
  </w:num>
  <w:num w:numId="6" w16cid:durableId="1814984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AA"/>
    <w:rsid w:val="00016F41"/>
    <w:rsid w:val="000247AF"/>
    <w:rsid w:val="0002636C"/>
    <w:rsid w:val="000662ED"/>
    <w:rsid w:val="00080106"/>
    <w:rsid w:val="000862DF"/>
    <w:rsid w:val="00097090"/>
    <w:rsid w:val="000C4771"/>
    <w:rsid w:val="000D6B7B"/>
    <w:rsid w:val="001356EB"/>
    <w:rsid w:val="00190670"/>
    <w:rsid w:val="001E33F4"/>
    <w:rsid w:val="00212E9A"/>
    <w:rsid w:val="00234207"/>
    <w:rsid w:val="00276B25"/>
    <w:rsid w:val="0027714B"/>
    <w:rsid w:val="00294FFC"/>
    <w:rsid w:val="00373EE2"/>
    <w:rsid w:val="003C5FEE"/>
    <w:rsid w:val="003D32F6"/>
    <w:rsid w:val="003E47AE"/>
    <w:rsid w:val="00417658"/>
    <w:rsid w:val="00442984"/>
    <w:rsid w:val="00465E08"/>
    <w:rsid w:val="005234A5"/>
    <w:rsid w:val="005667EE"/>
    <w:rsid w:val="00567D37"/>
    <w:rsid w:val="00581C92"/>
    <w:rsid w:val="005A47A0"/>
    <w:rsid w:val="005A74B1"/>
    <w:rsid w:val="00605658"/>
    <w:rsid w:val="00673057"/>
    <w:rsid w:val="006A5822"/>
    <w:rsid w:val="006B34C1"/>
    <w:rsid w:val="00781C64"/>
    <w:rsid w:val="008376A0"/>
    <w:rsid w:val="00843E05"/>
    <w:rsid w:val="00844B9F"/>
    <w:rsid w:val="008E382F"/>
    <w:rsid w:val="00944392"/>
    <w:rsid w:val="009B7123"/>
    <w:rsid w:val="009C6FDF"/>
    <w:rsid w:val="009F7E55"/>
    <w:rsid w:val="00A21CF4"/>
    <w:rsid w:val="00A6120C"/>
    <w:rsid w:val="00A63C2D"/>
    <w:rsid w:val="00AA36A4"/>
    <w:rsid w:val="00AD4025"/>
    <w:rsid w:val="00AF486F"/>
    <w:rsid w:val="00B33DA0"/>
    <w:rsid w:val="00B43AC0"/>
    <w:rsid w:val="00BA0EA4"/>
    <w:rsid w:val="00BA12F5"/>
    <w:rsid w:val="00BB7F3B"/>
    <w:rsid w:val="00BF3BB0"/>
    <w:rsid w:val="00C43E02"/>
    <w:rsid w:val="00C5424A"/>
    <w:rsid w:val="00C74665"/>
    <w:rsid w:val="00C81893"/>
    <w:rsid w:val="00CA1E58"/>
    <w:rsid w:val="00CB639D"/>
    <w:rsid w:val="00CE7BFB"/>
    <w:rsid w:val="00D245A8"/>
    <w:rsid w:val="00D32ED8"/>
    <w:rsid w:val="00D3531F"/>
    <w:rsid w:val="00D70540"/>
    <w:rsid w:val="00D75097"/>
    <w:rsid w:val="00D814E8"/>
    <w:rsid w:val="00D91E0E"/>
    <w:rsid w:val="00DD7230"/>
    <w:rsid w:val="00E84156"/>
    <w:rsid w:val="00E84C52"/>
    <w:rsid w:val="00E93E35"/>
    <w:rsid w:val="00EB1F22"/>
    <w:rsid w:val="00EC51E3"/>
    <w:rsid w:val="00EE1046"/>
    <w:rsid w:val="00EF2101"/>
    <w:rsid w:val="00EF7960"/>
    <w:rsid w:val="00F155AA"/>
    <w:rsid w:val="00F22190"/>
    <w:rsid w:val="00F30408"/>
    <w:rsid w:val="00F4562B"/>
    <w:rsid w:val="00F60066"/>
    <w:rsid w:val="00F6350F"/>
    <w:rsid w:val="00F81DD8"/>
    <w:rsid w:val="00F83420"/>
    <w:rsid w:val="00FA193D"/>
    <w:rsid w:val="00FC3210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C4A6B"/>
  <w15:chartTrackingRefBased/>
  <w15:docId w15:val="{97AB3C50-DB52-9042-9219-F8040BB0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155A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F155A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F155A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55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55AA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155AA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customStyle="1" w:styleId="state-closed">
    <w:name w:val="state-closed"/>
    <w:basedOn w:val="Carpredefinitoparagrafo"/>
    <w:rsid w:val="00F155AA"/>
  </w:style>
  <w:style w:type="paragraph" w:customStyle="1" w:styleId="navtreeitem">
    <w:name w:val="navtreeitem"/>
    <w:basedOn w:val="Normale"/>
    <w:rsid w:val="00F155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F155AA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155A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155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60565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D32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2F6"/>
  </w:style>
  <w:style w:type="paragraph" w:styleId="Pidipagina">
    <w:name w:val="footer"/>
    <w:basedOn w:val="Normale"/>
    <w:link w:val="PidipaginaCarattere"/>
    <w:uiPriority w:val="99"/>
    <w:unhideWhenUsed/>
    <w:rsid w:val="003D32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3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7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5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62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76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40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39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227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65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4d17f2-c045-4de3-a64c-3f8dee151e3a">
      <Terms xmlns="http://schemas.microsoft.com/office/infopath/2007/PartnerControls"/>
    </lcf76f155ced4ddcb4097134ff3c332f>
    <TaxCatchAll xmlns="1a588b23-2901-4026-8e0b-28c8653057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FDFB6423351140A89D36651E690B37" ma:contentTypeVersion="19" ma:contentTypeDescription="Creare un nuovo documento." ma:contentTypeScope="" ma:versionID="371c1738906720425d7c9d296d48da09">
  <xsd:schema xmlns:xsd="http://www.w3.org/2001/XMLSchema" xmlns:xs="http://www.w3.org/2001/XMLSchema" xmlns:p="http://schemas.microsoft.com/office/2006/metadata/properties" xmlns:ns2="594d17f2-c045-4de3-a64c-3f8dee151e3a" xmlns:ns3="1a588b23-2901-4026-8e0b-28c8653057a3" targetNamespace="http://schemas.microsoft.com/office/2006/metadata/properties" ma:root="true" ma:fieldsID="008ea3a105e72bf75c6b0b59bd8c07ec" ns2:_="" ns3:_="">
    <xsd:import namespace="594d17f2-c045-4de3-a64c-3f8dee151e3a"/>
    <xsd:import namespace="1a588b23-2901-4026-8e0b-28c865305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d17f2-c045-4de3-a64c-3f8dee151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d90f89e-b08d-4454-872f-942fc19891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88b23-2901-4026-8e0b-28c865305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f2a051-8d01-478e-ac8b-b02bcf5ff335}" ma:internalName="TaxCatchAll" ma:showField="CatchAllData" ma:web="1a588b23-2901-4026-8e0b-28c8653057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9ACDC6-DCAF-4752-B312-9E08DD063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569B38-CFE0-465D-9B39-3822CD2880A3}">
  <ds:schemaRefs>
    <ds:schemaRef ds:uri="http://schemas.microsoft.com/office/2006/metadata/properties"/>
    <ds:schemaRef ds:uri="http://schemas.microsoft.com/office/infopath/2007/PartnerControls"/>
    <ds:schemaRef ds:uri="594d17f2-c045-4de3-a64c-3f8dee151e3a"/>
    <ds:schemaRef ds:uri="1a588b23-2901-4026-8e0b-28c8653057a3"/>
  </ds:schemaRefs>
</ds:datastoreItem>
</file>

<file path=customXml/itemProps3.xml><?xml version="1.0" encoding="utf-8"?>
<ds:datastoreItem xmlns:ds="http://schemas.openxmlformats.org/officeDocument/2006/customXml" ds:itemID="{C98B34A3-8636-409F-9F8A-1367E7FC3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d17f2-c045-4de3-a64c-3f8dee151e3a"/>
    <ds:schemaRef ds:uri="1a588b23-2901-4026-8e0b-28c865305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Zarri</dc:creator>
  <cp:keywords/>
  <dc:description/>
  <cp:lastModifiedBy>Flavia Bongiovanni</cp:lastModifiedBy>
  <cp:revision>78</cp:revision>
  <dcterms:created xsi:type="dcterms:W3CDTF">2024-12-12T18:29:00Z</dcterms:created>
  <dcterms:modified xsi:type="dcterms:W3CDTF">2026-09-02T11:02:00Z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0x01010088FDFB6423351140A89D36651E690B37</vt:lpwstr>
  </property>
  <property fmtid="{D5CDD505-2E9C-101B-9397-08002B2CF9AE}" pid="3" name="MediaServiceImageTags">
    <vt:lpwstr/>
  </property>
</Properties>
</file>